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57" w:rsidRPr="00973CFF" w:rsidRDefault="00B34257" w:rsidP="00B3425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Листопадова Мария Валентиновна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– ассистент кафедры </w:t>
      </w:r>
      <w:proofErr w:type="spellStart"/>
      <w:r w:rsidRPr="00973CFF">
        <w:rPr>
          <w:rFonts w:ascii="Times New Roman" w:eastAsia="Calibri" w:hAnsi="Times New Roman" w:cs="Times New Roman"/>
          <w:sz w:val="28"/>
          <w:szCs w:val="28"/>
        </w:rPr>
        <w:t>фтизиопульмонологии</w:t>
      </w:r>
      <w:proofErr w:type="spellEnd"/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ГБОУ ВПО СГМА Минздрава России</w:t>
      </w:r>
    </w:p>
    <w:p w:rsidR="00B34257" w:rsidRPr="00973CFF" w:rsidRDefault="00B34257" w:rsidP="00B3425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Гончарова Анна Сергеевна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73CFF">
        <w:rPr>
          <w:rFonts w:ascii="Times New Roman" w:hAnsi="Times New Roman" w:cs="Times New Roman"/>
          <w:sz w:val="28"/>
          <w:szCs w:val="28"/>
        </w:rPr>
        <w:t xml:space="preserve">интерн кафедры </w:t>
      </w:r>
      <w:proofErr w:type="spellStart"/>
      <w:r w:rsidRPr="00973CFF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  <w:r w:rsidRPr="00973CFF">
        <w:rPr>
          <w:rFonts w:ascii="Times New Roman" w:hAnsi="Times New Roman" w:cs="Times New Roman"/>
          <w:sz w:val="28"/>
          <w:szCs w:val="28"/>
        </w:rPr>
        <w:t xml:space="preserve"> </w:t>
      </w:r>
      <w:r w:rsidRPr="00973CFF">
        <w:rPr>
          <w:rFonts w:ascii="Times New Roman" w:eastAsia="Calibri" w:hAnsi="Times New Roman" w:cs="Times New Roman"/>
          <w:sz w:val="28"/>
          <w:szCs w:val="28"/>
        </w:rPr>
        <w:t>ГБОУ ВПО СГМА Минздрава России</w:t>
      </w:r>
    </w:p>
    <w:p w:rsidR="00B34257" w:rsidRPr="00973CFF" w:rsidRDefault="00B34257" w:rsidP="00B3425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 xml:space="preserve">Головачева Виктория Александровна </w:t>
      </w:r>
      <w:r w:rsidRPr="00973CFF">
        <w:rPr>
          <w:rFonts w:ascii="Times New Roman" w:eastAsia="Calibri" w:hAnsi="Times New Roman" w:cs="Times New Roman"/>
          <w:sz w:val="28"/>
          <w:szCs w:val="28"/>
        </w:rPr>
        <w:t>– студентка 5 курса педиатрического факультета ГБОУ ВПО СГМА Минздрава России</w:t>
      </w: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257" w:rsidRPr="00973CFF" w:rsidRDefault="00B34257" w:rsidP="00B34257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bookmarkStart w:id="0" w:name="_GoBack"/>
      <w:r w:rsidRPr="00973CFF">
        <w:rPr>
          <w:rFonts w:ascii="Times New Roman" w:eastAsia="Calibri" w:hAnsi="Times New Roman" w:cs="Times New Roman"/>
          <w:b/>
          <w:sz w:val="52"/>
          <w:szCs w:val="52"/>
        </w:rPr>
        <w:t>Организация деятельности благотворительного фонда помощи детям больным туберкулёзом</w:t>
      </w:r>
    </w:p>
    <w:bookmarkEnd w:id="0"/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257" w:rsidRPr="00973CFF" w:rsidRDefault="00B34257" w:rsidP="00B34257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257" w:rsidRPr="00973CFF" w:rsidRDefault="00B34257" w:rsidP="00B34257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 высшего профессионального образования «Смоленская государственная медицинская академия» Министерства  здравоохранения Российской Федерации</w:t>
      </w: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проекта</w:t>
      </w:r>
    </w:p>
    <w:p w:rsidR="00B34257" w:rsidRPr="00973CFF" w:rsidRDefault="00B34257" w:rsidP="00B34257">
      <w:pPr>
        <w:spacing w:before="24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разработать план взаимодействия специализированного благотворительного фонда помощи детям больных туберкулёзом и подразделений противотуберкулёзной службы </w:t>
      </w:r>
      <w:proofErr w:type="gramStart"/>
      <w:r w:rsidRPr="00973CF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. Смоленска и Смоленской области, нацеленный на стабилизацию сложившейся эпидемиологической ситуации, медицинскую, социальную и психологическую реабилитацию детей и открытый для дальнейшего межрегионального сотрудничества. </w:t>
      </w:r>
    </w:p>
    <w:p w:rsidR="00B34257" w:rsidRPr="00973CFF" w:rsidRDefault="00B34257" w:rsidP="00B3425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Суть проекта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заключается в разработке структурированного поэтапного плана развития и расширения сфер поддержки благотворительного фонда помощи детям больным туберкулёзом.</w:t>
      </w:r>
    </w:p>
    <w:p w:rsidR="00B34257" w:rsidRPr="00B34257" w:rsidRDefault="00B34257" w:rsidP="00B3425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973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57" w:rsidRPr="00973CFF" w:rsidRDefault="00B34257" w:rsidP="00B3425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Эпидемиологическую ситуац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ию по туберкулезу в 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можно расценивать как весьма напряженную.</w:t>
      </w:r>
      <w:r w:rsidRPr="00973C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в Смоленской области на 2013 год заболеваемость туберкулёзом среди детей составляет 13 на 100000 населения, среди подростков – 19,7 на 100000 населения.</w:t>
      </w:r>
    </w:p>
    <w:p w:rsidR="00B34257" w:rsidRPr="00973CFF" w:rsidRDefault="00B34257" w:rsidP="00B3425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Департамента организации медицинской помощи населению и профилактики неинфекционных заболеваний МЗ РФ, основными причинами увеличения заболеваемости населения туберкулезом, в том числе детей, являются: социально-экономическая нестабильность, ослабление сложившейся системы противотуберкулезной помощи населению, разрушение вертикали управления противотуберкулезными мероприятиями в субъектах Российской Федерации, ухудшение обеспечения населения и медицинских учреждений противотуберкулезными лекарственными препаратами, снижение профилактических мероприятий, резко возросшие миграционные процессы, безработица, алкоголизм, наркомания</w:t>
      </w:r>
      <w:proofErr w:type="gramEnd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, бездомность.</w:t>
      </w:r>
      <w:r w:rsidRPr="00973C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973CFF">
        <w:rPr>
          <w:rFonts w:ascii="Times New Roman" w:hAnsi="Times New Roman" w:cs="Times New Roman"/>
          <w:sz w:val="28"/>
          <w:szCs w:val="28"/>
        </w:rPr>
        <w:br/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 Выше описанная ситуация требует объединения усилий правительственных и административных органов, неправительственных организаций, специалистов-фтизиатров, широких кругов медицинской общественности, средств массовой информации. Только при объединении всех сил общества возможно достижение ощутимых результатов в борьбе против туберкулеза.</w:t>
      </w:r>
    </w:p>
    <w:p w:rsidR="00B34257" w:rsidRPr="00973CFF" w:rsidRDefault="00B34257" w:rsidP="00B34257">
      <w:pPr>
        <w:pStyle w:val="2"/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73CFF"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 научной продукции</w:t>
      </w:r>
    </w:p>
    <w:p w:rsidR="00B34257" w:rsidRPr="00973CFF" w:rsidRDefault="00B34257" w:rsidP="00B3425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На данный момент разработан структурный план создания благотворительного фонда, направления пополнения его материальной базы и основные цели, задачи, отрасли поддержки.</w:t>
      </w:r>
    </w:p>
    <w:p w:rsidR="00B34257" w:rsidRPr="00973CFF" w:rsidRDefault="00B34257" w:rsidP="00B3425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На момент создания Фонда учредителем необходима «несгораемая сумма» средств – 10000 рублей. Остальны</w:t>
      </w:r>
      <w:r>
        <w:rPr>
          <w:rFonts w:ascii="Times New Roman" w:hAnsi="Times New Roman" w:cs="Times New Roman"/>
          <w:sz w:val="28"/>
          <w:szCs w:val="28"/>
        </w:rPr>
        <w:t xml:space="preserve">е средства поступают из </w:t>
      </w:r>
      <w:r w:rsidRPr="00973CFF">
        <w:rPr>
          <w:rFonts w:ascii="Times New Roman" w:hAnsi="Times New Roman" w:cs="Times New Roman"/>
          <w:sz w:val="28"/>
          <w:szCs w:val="28"/>
        </w:rPr>
        <w:t>пожертвований, благотворительной помощи.</w:t>
      </w:r>
    </w:p>
    <w:p w:rsidR="00B34257" w:rsidRDefault="00B34257" w:rsidP="00B3425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Благотворителями и финансовыми участниками  общественных  инициатив в области помощи детям,  инфицирова</w:t>
      </w:r>
      <w:r>
        <w:rPr>
          <w:rFonts w:ascii="Times New Roman" w:hAnsi="Times New Roman" w:cs="Times New Roman"/>
          <w:sz w:val="28"/>
          <w:szCs w:val="28"/>
        </w:rPr>
        <w:t>нным туберкулезом,  могут быть:</w:t>
      </w:r>
    </w:p>
    <w:p w:rsidR="00B34257" w:rsidRDefault="00B34257" w:rsidP="00B34257">
      <w:pPr>
        <w:pStyle w:val="a5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государственные и региональны</w:t>
      </w:r>
      <w:r>
        <w:rPr>
          <w:rFonts w:ascii="Times New Roman" w:hAnsi="Times New Roman" w:cs="Times New Roman"/>
          <w:sz w:val="28"/>
          <w:szCs w:val="28"/>
        </w:rPr>
        <w:t>е органы исполнительной власти,</w:t>
      </w:r>
    </w:p>
    <w:p w:rsidR="00B34257" w:rsidRDefault="00B34257" w:rsidP="00B34257">
      <w:pPr>
        <w:pStyle w:val="a5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 xml:space="preserve">российские   и международные благотворительные </w:t>
      </w:r>
      <w:r>
        <w:rPr>
          <w:rFonts w:ascii="Times New Roman" w:hAnsi="Times New Roman" w:cs="Times New Roman"/>
          <w:sz w:val="28"/>
          <w:szCs w:val="28"/>
        </w:rPr>
        <w:t>фонды,</w:t>
      </w:r>
    </w:p>
    <w:p w:rsidR="00B34257" w:rsidRDefault="00B34257" w:rsidP="00B34257">
      <w:pPr>
        <w:pStyle w:val="a5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акционерные общества,</w:t>
      </w:r>
    </w:p>
    <w:p w:rsidR="00B34257" w:rsidRDefault="00B34257" w:rsidP="00B34257">
      <w:pPr>
        <w:pStyle w:val="a5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предприниматели,</w:t>
      </w:r>
    </w:p>
    <w:p w:rsidR="00B34257" w:rsidRDefault="00B34257" w:rsidP="00B34257">
      <w:pPr>
        <w:pStyle w:val="a5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общероссийские и р</w:t>
      </w:r>
      <w:r>
        <w:rPr>
          <w:rFonts w:ascii="Times New Roman" w:hAnsi="Times New Roman" w:cs="Times New Roman"/>
          <w:sz w:val="28"/>
          <w:szCs w:val="28"/>
        </w:rPr>
        <w:t xml:space="preserve">егиональные бизнес сообщества, </w:t>
      </w:r>
    </w:p>
    <w:p w:rsidR="00B34257" w:rsidRDefault="00B34257" w:rsidP="00B34257">
      <w:pPr>
        <w:pStyle w:val="a5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 xml:space="preserve">российские и </w:t>
      </w:r>
      <w:r>
        <w:rPr>
          <w:rFonts w:ascii="Times New Roman" w:hAnsi="Times New Roman" w:cs="Times New Roman"/>
          <w:sz w:val="28"/>
          <w:szCs w:val="28"/>
        </w:rPr>
        <w:t>зарубежные фирмы и предприятия,</w:t>
      </w:r>
    </w:p>
    <w:p w:rsidR="00B34257" w:rsidRPr="007A2D30" w:rsidRDefault="00B34257" w:rsidP="00B34257">
      <w:pPr>
        <w:pStyle w:val="a5"/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отдельные граждане.</w:t>
      </w:r>
    </w:p>
    <w:p w:rsidR="00B34257" w:rsidRPr="00973CFF" w:rsidRDefault="00B34257" w:rsidP="00B3425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Для налаженного процесса поступлений сре</w:t>
      </w:r>
      <w:proofErr w:type="gramStart"/>
      <w:r w:rsidRPr="00973CFF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973CFF">
        <w:rPr>
          <w:rFonts w:ascii="Times New Roman" w:hAnsi="Times New Roman" w:cs="Times New Roman"/>
          <w:sz w:val="28"/>
          <w:szCs w:val="28"/>
        </w:rPr>
        <w:t>онд необходимо проводить активную социальную рекламу, общественные акции, направленные на агитацию по борьбе с туберкулёзом, проводить волонтёрские «рейды» с просветительными лекциями в школах, образовательных учреждениях. Организовывать конкурсы, гранты среди детей и подростков, благотворительные акции по сбору средств.</w:t>
      </w:r>
    </w:p>
    <w:p w:rsidR="00B34257" w:rsidRPr="00973CFF" w:rsidRDefault="00B34257" w:rsidP="00B3425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 xml:space="preserve">Задачами вышеперечисленных мероприятий являются: </w:t>
      </w:r>
    </w:p>
    <w:p w:rsidR="00B34257" w:rsidRPr="00973CFF" w:rsidRDefault="00B34257" w:rsidP="00B34257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Привлечь внимание общества к проблемам детского туберкулеза в г</w:t>
      </w:r>
      <w:proofErr w:type="gramStart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моленске, Смоленской области среди населения.</w:t>
      </w:r>
    </w:p>
    <w:p w:rsidR="00B34257" w:rsidRPr="00973CFF" w:rsidRDefault="00B34257" w:rsidP="00B34257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постоянной  адресной социальной  помощи детям из социально незащищенных категорий, находящимся на  стационарном и профилактическом лечении  в медицинских туберкулезных  учреждениях.</w:t>
      </w:r>
    </w:p>
    <w:p w:rsidR="00B34257" w:rsidRPr="00973CFF" w:rsidRDefault="00B34257" w:rsidP="00B34257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Разработать формы (технологии) меди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ко-социального патронажа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семей, где воспитываются дети, больные туберкулезом и детей, проживающих в </w:t>
      </w:r>
      <w:proofErr w:type="spellStart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тубинфицированных</w:t>
      </w:r>
      <w:proofErr w:type="spellEnd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очагах.</w:t>
      </w:r>
    </w:p>
    <w:p w:rsidR="00B34257" w:rsidRPr="00973CFF" w:rsidRDefault="00B34257" w:rsidP="00B34257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просветительской работы по проблемам детского туберкулеза и его профилактики: размещение информации на WEB-сайтах, социальных сетях, в печатных изданиях, на радио- и те</w:t>
      </w:r>
      <w:r w:rsidR="000E1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леканалах, в виде </w:t>
      </w:r>
      <w:proofErr w:type="spellStart"/>
      <w:r w:rsidR="000E1EDB">
        <w:rPr>
          <w:rFonts w:ascii="Times New Roman" w:hAnsi="Times New Roman" w:cs="Times New Roman"/>
          <w:sz w:val="28"/>
          <w:szCs w:val="28"/>
          <w:shd w:val="clear" w:color="auto" w:fill="FFFFFF"/>
        </w:rPr>
        <w:t>банеров</w:t>
      </w:r>
      <w:proofErr w:type="spellEnd"/>
      <w:r w:rsidR="000E1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4257" w:rsidRPr="00973CFF" w:rsidRDefault="00B34257" w:rsidP="00B34257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работу «горячих линий</w:t>
      </w:r>
      <w:r w:rsidR="000E1EDB">
        <w:rPr>
          <w:rFonts w:ascii="Times New Roman" w:hAnsi="Times New Roman" w:cs="Times New Roman"/>
          <w:sz w:val="28"/>
          <w:szCs w:val="28"/>
          <w:shd w:val="clear" w:color="auto" w:fill="FFFFFF"/>
        </w:rPr>
        <w:t>», телефонов доверия, дней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борьбе с туберкулезом с привлечением специалистов, средств массовой информации, территориальных управлений, государственной медицины, общественности, волонтеров.</w:t>
      </w:r>
    </w:p>
    <w:p w:rsidR="00B34257" w:rsidRPr="00973CFF" w:rsidRDefault="00B34257" w:rsidP="00B34257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 детского населения обследованием совместно с медицинскими учреждениями с выявлением ранних стадий туберкулеза.</w:t>
      </w:r>
    </w:p>
    <w:p w:rsidR="00B34257" w:rsidRPr="00973CFF" w:rsidRDefault="00B34257" w:rsidP="00B34257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Объединить законодательные, финансовые и организационные ресурсы  государственной власти,  бизнеса и некоммерческих организаций для оказания  социальной помощи детям,  находящимся на  стационарном и профилактическом лечении  в туберкулезных санаториях и специальных школах-интернатах.</w:t>
      </w:r>
    </w:p>
    <w:p w:rsidR="00B34257" w:rsidRPr="00973CFF" w:rsidRDefault="00B34257" w:rsidP="00B34257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   мероприятия, направленные на сбор средств,  для оказания  адресной социальной поддержки детям, находящимся на  стационарном и профилактическом лечении  в туберкулезных медицинских учреждениях.</w:t>
      </w:r>
    </w:p>
    <w:p w:rsidR="00B34257" w:rsidRPr="00B34257" w:rsidRDefault="00B34257" w:rsidP="00B342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257">
        <w:rPr>
          <w:rFonts w:ascii="Times New Roman" w:hAnsi="Times New Roman" w:cs="Times New Roman"/>
          <w:sz w:val="28"/>
          <w:szCs w:val="28"/>
          <w:shd w:val="clear" w:color="auto" w:fill="FFFFFF"/>
        </w:rPr>
        <w:t>Из выше описанных задач выявляются следующие направления подде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ржки детей больных туберкулёзом:</w:t>
      </w:r>
    </w:p>
    <w:p w:rsidR="00B34257" w:rsidRPr="00973CFF" w:rsidRDefault="00B34257" w:rsidP="00B34257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Адресная помощь</w:t>
      </w:r>
    </w:p>
    <w:p w:rsidR="00B34257" w:rsidRPr="00973CFF" w:rsidRDefault="00B34257" w:rsidP="00B34257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CFF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</w:p>
    <w:p w:rsidR="00B34257" w:rsidRPr="00973CFF" w:rsidRDefault="00B34257" w:rsidP="00B34257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Диагностика и анализы</w:t>
      </w:r>
    </w:p>
    <w:p w:rsidR="00B34257" w:rsidRPr="00973CFF" w:rsidRDefault="00B34257" w:rsidP="00B34257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Медицинское оборудование</w:t>
      </w:r>
    </w:p>
    <w:p w:rsidR="00B34257" w:rsidRPr="00973CFF" w:rsidRDefault="00B34257" w:rsidP="00B34257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Медицинские расходные материалы</w:t>
      </w:r>
    </w:p>
    <w:p w:rsidR="00B34257" w:rsidRPr="00973CFF" w:rsidRDefault="00B34257" w:rsidP="00B34257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Психологическая помощь</w:t>
      </w:r>
    </w:p>
    <w:p w:rsidR="00B34257" w:rsidRPr="00973CFF" w:rsidRDefault="00B34257" w:rsidP="00B34257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lastRenderedPageBreak/>
        <w:t>Реабилитация</w:t>
      </w:r>
    </w:p>
    <w:p w:rsidR="00B34257" w:rsidRPr="00B34257" w:rsidRDefault="00B34257" w:rsidP="00B34257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</w:t>
      </w: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Предполагаемые масштабы использования</w:t>
      </w: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>Внедрение прое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кта будет выполняться поэтапно: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Смоленск,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Смоленская область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планируется межрегиональное сотрудничество: Брянская, Орловская области </w:t>
      </w:r>
      <w:r w:rsidR="000E1EDB">
        <w:rPr>
          <w:rFonts w:ascii="Times New Roman" w:eastAsia="Calibri" w:hAnsi="Times New Roman" w:cs="Times New Roman"/>
          <w:sz w:val="28"/>
          <w:szCs w:val="28"/>
        </w:rPr>
        <w:t xml:space="preserve">и другие 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(Центральный регион РФ).  </w:t>
      </w:r>
    </w:p>
    <w:p w:rsidR="00B34257" w:rsidRPr="00973CFF" w:rsidRDefault="00B34257" w:rsidP="00B34257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 И ЕГО ФИНАНСОВО – ЭКОНОМИЧЕСКОЕ ОБОСНОВАНИЕ</w:t>
      </w:r>
    </w:p>
    <w:p w:rsidR="00B34257" w:rsidRPr="00973CFF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   Данный проект имеется возможность применить на базе функционирующего ОГБУЗ</w:t>
      </w:r>
      <w:r w:rsidR="000E1ED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73CFF">
        <w:rPr>
          <w:rFonts w:ascii="Times New Roman" w:eastAsia="Calibri" w:hAnsi="Times New Roman" w:cs="Times New Roman"/>
          <w:sz w:val="28"/>
          <w:szCs w:val="28"/>
        </w:rPr>
        <w:t>ротивотуберкулёзного клинического диспансера (детское отделение) г</w:t>
      </w:r>
      <w:proofErr w:type="gramStart"/>
      <w:r w:rsidRPr="00973CF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973CFF">
        <w:rPr>
          <w:rFonts w:ascii="Times New Roman" w:eastAsia="Calibri" w:hAnsi="Times New Roman" w:cs="Times New Roman"/>
          <w:sz w:val="28"/>
          <w:szCs w:val="28"/>
        </w:rPr>
        <w:t>моленска. Программа предусматривает тесные контакты сотрудничества   между Фондом и органами власти, общественности, коммерческими структурами. Программа открыта для участия  российских, зарубежных и международных благотворительных и иных организаций, включая государственные сл</w:t>
      </w:r>
      <w:r>
        <w:rPr>
          <w:rFonts w:ascii="Times New Roman" w:eastAsia="Calibri" w:hAnsi="Times New Roman" w:cs="Times New Roman"/>
          <w:sz w:val="28"/>
          <w:szCs w:val="28"/>
        </w:rPr>
        <w:t>ужбы, министерства и ведомства.</w:t>
      </w:r>
    </w:p>
    <w:p w:rsidR="00B34257" w:rsidRPr="00B34257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Срок и форма предоставления результата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73CFF">
        <w:rPr>
          <w:rFonts w:ascii="Times New Roman" w:eastAsia="Calibri" w:hAnsi="Times New Roman" w:cs="Times New Roman"/>
          <w:sz w:val="28"/>
          <w:szCs w:val="28"/>
        </w:rPr>
        <w:t>редварительные результаты будут предоставляться с кратностью 1 раз в квартал, окончательный результат будет предоставлен через три месяца после окончания проведения проекта. Форма предоставления результатов – полные отчёты по проводимой работе, содержащие исчерпывающую информацию по изучаемой проблеме.</w:t>
      </w:r>
    </w:p>
    <w:p w:rsidR="00B34257" w:rsidRPr="00B34257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Собственные средства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973CFF">
        <w:rPr>
          <w:rFonts w:ascii="Times New Roman" w:eastAsia="Calibri" w:hAnsi="Times New Roman" w:cs="Times New Roman"/>
          <w:sz w:val="28"/>
          <w:szCs w:val="28"/>
        </w:rPr>
        <w:t>На настоящий момен</w:t>
      </w:r>
      <w:r w:rsidR="000E1EDB">
        <w:rPr>
          <w:rFonts w:ascii="Times New Roman" w:eastAsia="Calibri" w:hAnsi="Times New Roman" w:cs="Times New Roman"/>
          <w:sz w:val="28"/>
          <w:szCs w:val="28"/>
        </w:rPr>
        <w:t>т имеется</w:t>
      </w:r>
      <w:r w:rsidRPr="00973CFF">
        <w:rPr>
          <w:rFonts w:ascii="Times New Roman" w:eastAsia="Calibri" w:hAnsi="Times New Roman" w:cs="Times New Roman"/>
          <w:sz w:val="28"/>
          <w:szCs w:val="28"/>
        </w:rPr>
        <w:t>: телефонная линия с круглосуточным факсом (единое функциональное устройство – факс, сканер, принтер, копировальный аппарат) – 18 000 руб.</w:t>
      </w:r>
    </w:p>
    <w:p w:rsidR="00B34257" w:rsidRPr="00B34257" w:rsidRDefault="00B34257" w:rsidP="00B3425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Объём и форма предоставления запрашиваемых средств 2015 год: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4257">
        <w:rPr>
          <w:rFonts w:ascii="Times New Roman" w:eastAsia="Calibri" w:hAnsi="Times New Roman" w:cs="Times New Roman"/>
          <w:sz w:val="28"/>
          <w:szCs w:val="28"/>
        </w:rPr>
        <w:t>базо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вый капитал, необходимый для изначального учреждения Фонда – 15000 рублей;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73CFF">
        <w:rPr>
          <w:rFonts w:ascii="Times New Roman" w:eastAsia="Calibri" w:hAnsi="Times New Roman" w:cs="Times New Roman"/>
          <w:sz w:val="28"/>
          <w:szCs w:val="28"/>
        </w:rPr>
        <w:t>борудование: персональный компьютер (1 шт.)</w:t>
      </w:r>
      <w:r w:rsidRPr="00973CFF">
        <w:rPr>
          <w:rFonts w:ascii="Times New Roman" w:hAnsi="Times New Roman" w:cs="Times New Roman"/>
          <w:sz w:val="28"/>
          <w:szCs w:val="28"/>
        </w:rPr>
        <w:t xml:space="preserve"> 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с установленным пакетом </w:t>
      </w:r>
      <w:proofErr w:type="spellStart"/>
      <w:r w:rsidRPr="00973CFF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3CFF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- 30000 </w:t>
      </w:r>
      <w:proofErr w:type="spellStart"/>
      <w:r w:rsidRPr="00973CFF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973CFF">
        <w:rPr>
          <w:rFonts w:ascii="Times New Roman" w:eastAsia="Calibri" w:hAnsi="Times New Roman" w:cs="Times New Roman"/>
          <w:sz w:val="28"/>
          <w:szCs w:val="28"/>
        </w:rPr>
        <w:t>; внешнее устройство хранения данных  - 5000 руб.; канцелярские товары и расходные материалы – 5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973CFF">
        <w:rPr>
          <w:rFonts w:ascii="Times New Roman" w:eastAsia="Calibri" w:hAnsi="Times New Roman" w:cs="Times New Roman"/>
          <w:sz w:val="28"/>
          <w:szCs w:val="28"/>
        </w:rPr>
        <w:t>000 руб.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3CFF">
        <w:rPr>
          <w:rFonts w:ascii="Times New Roman" w:eastAsia="Calibri" w:hAnsi="Times New Roman" w:cs="Times New Roman"/>
          <w:sz w:val="28"/>
          <w:szCs w:val="28"/>
        </w:rPr>
        <w:t>Запрашиваемая материальная база от 100000 рублей.</w:t>
      </w:r>
    </w:p>
    <w:p w:rsidR="009C7EF7" w:rsidRDefault="009C7EF7" w:rsidP="00B34257"/>
    <w:sectPr w:rsidR="009C7EF7" w:rsidSect="00973CFF">
      <w:footerReference w:type="default" r:id="rId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68" w:rsidRDefault="000E1ED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0A3768" w:rsidRDefault="000E1ED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C47"/>
    <w:multiLevelType w:val="hybridMultilevel"/>
    <w:tmpl w:val="7DF808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AE0AF1"/>
    <w:multiLevelType w:val="hybridMultilevel"/>
    <w:tmpl w:val="C72676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D2AA4"/>
    <w:multiLevelType w:val="hybridMultilevel"/>
    <w:tmpl w:val="E820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B4B2C"/>
    <w:multiLevelType w:val="hybridMultilevel"/>
    <w:tmpl w:val="3D54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E03C9"/>
    <w:multiLevelType w:val="hybridMultilevel"/>
    <w:tmpl w:val="B43C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852C2"/>
    <w:multiLevelType w:val="hybridMultilevel"/>
    <w:tmpl w:val="4E240B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57"/>
    <w:rsid w:val="000E1EDB"/>
    <w:rsid w:val="00456745"/>
    <w:rsid w:val="009C7EF7"/>
    <w:rsid w:val="00B3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57"/>
  </w:style>
  <w:style w:type="paragraph" w:styleId="2">
    <w:name w:val="heading 2"/>
    <w:basedOn w:val="a"/>
    <w:next w:val="a"/>
    <w:link w:val="20"/>
    <w:uiPriority w:val="9"/>
    <w:unhideWhenUsed/>
    <w:qFormat/>
    <w:rsid w:val="00B34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semiHidden/>
    <w:unhideWhenUsed/>
    <w:rsid w:val="00B3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4257"/>
  </w:style>
  <w:style w:type="paragraph" w:styleId="a5">
    <w:name w:val="List Paragraph"/>
    <w:basedOn w:val="a"/>
    <w:uiPriority w:val="34"/>
    <w:qFormat/>
    <w:rsid w:val="00B34257"/>
    <w:pPr>
      <w:ind w:left="720"/>
      <w:contextualSpacing/>
    </w:pPr>
  </w:style>
  <w:style w:type="character" w:customStyle="1" w:styleId="apple-converted-space">
    <w:name w:val="apple-converted-space"/>
    <w:basedOn w:val="a0"/>
    <w:rsid w:val="00B34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Star</dc:creator>
  <cp:keywords/>
  <dc:description/>
  <cp:lastModifiedBy>Win Star</cp:lastModifiedBy>
  <cp:revision>2</cp:revision>
  <dcterms:created xsi:type="dcterms:W3CDTF">2014-10-09T18:41:00Z</dcterms:created>
  <dcterms:modified xsi:type="dcterms:W3CDTF">2014-10-09T19:42:00Z</dcterms:modified>
</cp:coreProperties>
</file>