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7B" w:rsidRDefault="00B56417" w:rsidP="00BB4191">
      <w:pPr>
        <w:ind w:left="-1701" w:right="-710"/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9pt;height:340.5pt;visibility:visible;mso-position-horizontal-relative:char;mso-position-vertical-relative:line">
            <v:imagedata r:id="rId6" o:title="" cropbottom="35380f" cropright="-239f"/>
          </v:shape>
        </w:pict>
      </w:r>
    </w:p>
    <w:p w:rsidR="003C1C7B" w:rsidRDefault="003C1C7B">
      <w:pPr>
        <w:rPr>
          <w:sz w:val="32"/>
          <w:szCs w:val="32"/>
        </w:rPr>
      </w:pPr>
      <w:r w:rsidRPr="00A77D4E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                       </w:t>
      </w:r>
      <w:r w:rsidRPr="00A77D4E">
        <w:rPr>
          <w:sz w:val="32"/>
          <w:szCs w:val="32"/>
        </w:rPr>
        <w:t xml:space="preserve">  </w:t>
      </w:r>
    </w:p>
    <w:p w:rsidR="003C1C7B" w:rsidRPr="00A77D4E" w:rsidRDefault="003C1C7B">
      <w:pPr>
        <w:rPr>
          <w:rFonts w:ascii="Times New Roman" w:hAnsi="Times New Roman"/>
          <w:sz w:val="40"/>
          <w:szCs w:val="40"/>
        </w:rPr>
      </w:pPr>
      <w:r>
        <w:rPr>
          <w:sz w:val="32"/>
          <w:szCs w:val="32"/>
        </w:rPr>
        <w:t xml:space="preserve">                             </w:t>
      </w:r>
      <w:r w:rsidR="00016B7D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              </w:t>
      </w:r>
      <w:r w:rsidRPr="00A77D4E">
        <w:rPr>
          <w:rFonts w:ascii="Times New Roman" w:hAnsi="Times New Roman"/>
          <w:sz w:val="40"/>
          <w:szCs w:val="40"/>
        </w:rPr>
        <w:t>А. Лычкова</w:t>
      </w:r>
    </w:p>
    <w:p w:rsidR="003C1C7B" w:rsidRDefault="003C1C7B">
      <w:pPr>
        <w:ind w:left="5387" w:hanging="5387"/>
        <w:rPr>
          <w:sz w:val="52"/>
          <w:szCs w:val="52"/>
        </w:rPr>
      </w:pPr>
      <w:r>
        <w:rPr>
          <w:sz w:val="52"/>
          <w:szCs w:val="52"/>
        </w:rPr>
        <w:t xml:space="preserve">               </w:t>
      </w:r>
    </w:p>
    <w:p w:rsidR="003C1C7B" w:rsidRPr="00A77D4E" w:rsidRDefault="003C1C7B" w:rsidP="00A77D4E">
      <w:pPr>
        <w:spacing w:line="240" w:lineRule="auto"/>
        <w:ind w:left="5387" w:hanging="5387"/>
        <w:jc w:val="center"/>
        <w:rPr>
          <w:rFonts w:ascii="Times New Roman" w:hAnsi="Times New Roman"/>
          <w:b/>
          <w:sz w:val="52"/>
          <w:szCs w:val="52"/>
        </w:rPr>
      </w:pPr>
      <w:r w:rsidRPr="00A77D4E">
        <w:rPr>
          <w:rFonts w:ascii="Times New Roman" w:hAnsi="Times New Roman"/>
          <w:b/>
          <w:sz w:val="52"/>
          <w:szCs w:val="52"/>
        </w:rPr>
        <w:t>Серотонинергическая регуляция</w:t>
      </w:r>
    </w:p>
    <w:p w:rsidR="003C1C7B" w:rsidRDefault="00016B7D" w:rsidP="005B5F31">
      <w:pPr>
        <w:spacing w:line="240" w:lineRule="auto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  </w:t>
      </w:r>
      <w:proofErr w:type="gramStart"/>
      <w:r w:rsidR="003C1C7B">
        <w:rPr>
          <w:rFonts w:ascii="Times New Roman" w:hAnsi="Times New Roman"/>
          <w:b/>
          <w:sz w:val="52"/>
          <w:szCs w:val="52"/>
        </w:rPr>
        <w:t>сердечно-сосудисто</w:t>
      </w:r>
      <w:r w:rsidR="003C1C7B" w:rsidRPr="00A77D4E">
        <w:rPr>
          <w:rFonts w:ascii="Times New Roman" w:hAnsi="Times New Roman"/>
          <w:b/>
          <w:sz w:val="52"/>
          <w:szCs w:val="52"/>
        </w:rPr>
        <w:t>й</w:t>
      </w:r>
      <w:proofErr w:type="gramEnd"/>
      <w:r w:rsidR="003C1C7B" w:rsidRPr="00A77D4E">
        <w:rPr>
          <w:rFonts w:ascii="Times New Roman" w:hAnsi="Times New Roman"/>
          <w:b/>
          <w:sz w:val="52"/>
          <w:szCs w:val="52"/>
        </w:rPr>
        <w:t xml:space="preserve"> </w:t>
      </w:r>
      <w:r w:rsidR="003C1C7B">
        <w:rPr>
          <w:rFonts w:ascii="Times New Roman" w:hAnsi="Times New Roman"/>
          <w:b/>
          <w:sz w:val="52"/>
          <w:szCs w:val="52"/>
        </w:rPr>
        <w:t>и бронхолегочной</w:t>
      </w:r>
    </w:p>
    <w:p w:rsidR="003C1C7B" w:rsidRDefault="003C1C7B" w:rsidP="005B5F31">
      <w:pPr>
        <w:spacing w:line="240" w:lineRule="auto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       </w:t>
      </w:r>
      <w:r w:rsidR="00016B7D">
        <w:rPr>
          <w:rFonts w:ascii="Times New Roman" w:hAnsi="Times New Roman"/>
          <w:b/>
          <w:sz w:val="52"/>
          <w:szCs w:val="52"/>
        </w:rPr>
        <w:t xml:space="preserve">           </w:t>
      </w:r>
      <w:r>
        <w:rPr>
          <w:rFonts w:ascii="Times New Roman" w:hAnsi="Times New Roman"/>
          <w:b/>
          <w:sz w:val="52"/>
          <w:szCs w:val="52"/>
        </w:rPr>
        <w:t xml:space="preserve">   систем  </w:t>
      </w:r>
    </w:p>
    <w:p w:rsidR="003C1C7B" w:rsidRPr="005B5F31" w:rsidRDefault="003C1C7B" w:rsidP="005B5F31">
      <w:pPr>
        <w:spacing w:line="240" w:lineRule="auto"/>
        <w:rPr>
          <w:sz w:val="40"/>
        </w:rPr>
      </w:pPr>
      <w:r w:rsidRPr="005B5F31">
        <w:rPr>
          <w:sz w:val="40"/>
        </w:rPr>
        <w:t xml:space="preserve">                                                                                                                           </w:t>
      </w:r>
    </w:p>
    <w:p w:rsidR="003C1C7B" w:rsidRDefault="003C1C7B" w:rsidP="005B5F31">
      <w:pPr>
        <w:spacing w:line="240" w:lineRule="auto"/>
      </w:pPr>
    </w:p>
    <w:p w:rsidR="003C1C7B" w:rsidRDefault="003C1C7B" w:rsidP="005B5F31">
      <w:pPr>
        <w:spacing w:line="240" w:lineRule="auto"/>
      </w:pPr>
    </w:p>
    <w:p w:rsidR="003C1C7B" w:rsidRDefault="003C1C7B" w:rsidP="005B5F31">
      <w:pPr>
        <w:spacing w:line="240" w:lineRule="auto"/>
      </w:pPr>
    </w:p>
    <w:p w:rsidR="003C1C7B" w:rsidRDefault="003C1C7B" w:rsidP="005B5F31">
      <w:pPr>
        <w:spacing w:line="240" w:lineRule="auto"/>
      </w:pPr>
    </w:p>
    <w:p w:rsidR="003C1C7B" w:rsidRDefault="003C1C7B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  <w:r w:rsidRPr="0025547B">
        <w:rPr>
          <w:rFonts w:ascii="Times New Roman" w:hAnsi="Times New Roman"/>
          <w:sz w:val="24"/>
          <w:szCs w:val="24"/>
        </w:rPr>
        <w:t xml:space="preserve"> </w:t>
      </w:r>
    </w:p>
    <w:p w:rsidR="00054BFA" w:rsidRDefault="00054BFA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</w:p>
    <w:p w:rsidR="00054BFA" w:rsidRDefault="00054BFA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</w:p>
    <w:p w:rsidR="00054BFA" w:rsidRDefault="00054BFA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</w:p>
    <w:p w:rsidR="00054BFA" w:rsidRDefault="00054BFA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</w:p>
    <w:p w:rsidR="00B03E2A" w:rsidRDefault="00B03E2A" w:rsidP="00B03E2A">
      <w:pPr>
        <w:pStyle w:val="620"/>
        <w:framePr w:wrap="none" w:vAnchor="page" w:hAnchor="page" w:x="2476" w:y="601"/>
        <w:shd w:val="clear" w:color="auto" w:fill="auto"/>
        <w:spacing w:after="0" w:line="210" w:lineRule="exact"/>
        <w:ind w:left="2520"/>
      </w:pPr>
      <w:r>
        <w:rPr>
          <w:color w:val="000000"/>
        </w:rPr>
        <w:t>Содержание</w:t>
      </w:r>
    </w:p>
    <w:p w:rsidR="00054BFA" w:rsidRDefault="00054BFA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</w:p>
    <w:p w:rsidR="00B03E2A" w:rsidRDefault="00B03E2A" w:rsidP="00B03E2A">
      <w:pPr>
        <w:pStyle w:val="9"/>
        <w:framePr w:w="8476" w:h="14071" w:hRule="exact" w:wrap="none" w:vAnchor="page" w:hAnchor="page" w:x="901" w:y="1291"/>
        <w:shd w:val="clear" w:color="auto" w:fill="auto"/>
        <w:tabs>
          <w:tab w:val="right" w:leader="dot" w:pos="5704"/>
        </w:tabs>
        <w:spacing w:before="0"/>
      </w:pPr>
      <w:hyperlink w:anchor="bookmark1" w:tooltip="Current Document">
        <w:r>
          <w:rPr>
            <w:rStyle w:val="2"/>
          </w:rPr>
          <w:t>Предисловие</w:t>
        </w:r>
        <w:r>
          <w:rPr>
            <w:rStyle w:val="2"/>
          </w:rPr>
          <w:tab/>
          <w:t>3</w:t>
        </w:r>
      </w:hyperlink>
    </w:p>
    <w:p w:rsidR="00B03E2A" w:rsidRDefault="00B03E2A" w:rsidP="00B03E2A">
      <w:pPr>
        <w:pStyle w:val="20"/>
        <w:framePr w:w="8476" w:h="14071" w:hRule="exact" w:wrap="none" w:vAnchor="page" w:hAnchor="page" w:x="901" w:y="1291"/>
        <w:shd w:val="clear" w:color="auto" w:fill="auto"/>
        <w:spacing w:before="0"/>
        <w:ind w:left="60"/>
      </w:pPr>
      <w:r>
        <w:rPr>
          <w:color w:val="000000"/>
        </w:rPr>
        <w:t>Глава 1.</w:t>
      </w:r>
    </w:p>
    <w:p w:rsidR="00B03E2A" w:rsidRDefault="00B03E2A" w:rsidP="00B03E2A">
      <w:pPr>
        <w:pStyle w:val="20"/>
        <w:framePr w:w="8476" w:h="14071" w:hRule="exact" w:wrap="none" w:vAnchor="page" w:hAnchor="page" w:x="901" w:y="1291"/>
        <w:shd w:val="clear" w:color="auto" w:fill="auto"/>
        <w:tabs>
          <w:tab w:val="right" w:leader="dot" w:pos="5764"/>
        </w:tabs>
        <w:spacing w:before="0"/>
        <w:ind w:left="60"/>
      </w:pPr>
      <w:proofErr w:type="spellStart"/>
      <w:proofErr w:type="gramStart"/>
      <w:r>
        <w:rPr>
          <w:color w:val="000000"/>
        </w:rPr>
        <w:t>Нейро</w:t>
      </w:r>
      <w:proofErr w:type="spellEnd"/>
      <w:r>
        <w:rPr>
          <w:color w:val="000000"/>
        </w:rPr>
        <w:t>-гуморальная</w:t>
      </w:r>
      <w:proofErr w:type="gramEnd"/>
      <w:r>
        <w:rPr>
          <w:color w:val="000000"/>
        </w:rPr>
        <w:t xml:space="preserve"> регуляция деятельности сердца в норме</w:t>
      </w:r>
      <w:r>
        <w:rPr>
          <w:color w:val="000000"/>
        </w:rPr>
        <w:tab/>
        <w:t xml:space="preserve"> 4</w:t>
      </w:r>
    </w:p>
    <w:p w:rsidR="00B03E2A" w:rsidRDefault="00B03E2A" w:rsidP="00B03E2A">
      <w:pPr>
        <w:pStyle w:val="20"/>
        <w:framePr w:w="8476" w:h="14071" w:hRule="exact" w:wrap="none" w:vAnchor="page" w:hAnchor="page" w:x="901" w:y="1291"/>
        <w:numPr>
          <w:ilvl w:val="0"/>
          <w:numId w:val="1"/>
        </w:numPr>
        <w:shd w:val="clear" w:color="auto" w:fill="auto"/>
        <w:tabs>
          <w:tab w:val="left" w:pos="343"/>
          <w:tab w:val="right" w:leader="dot" w:pos="5764"/>
        </w:tabs>
        <w:spacing w:before="0"/>
        <w:ind w:left="60"/>
      </w:pPr>
      <w:hyperlink w:anchor="bookmark2" w:tooltip="Current Document">
        <w:r>
          <w:rPr>
            <w:color w:val="000000"/>
          </w:rPr>
          <w:t>Серотонинергическая система</w:t>
        </w:r>
        <w:r>
          <w:rPr>
            <w:color w:val="000000"/>
          </w:rPr>
          <w:tab/>
          <w:t>4</w:t>
        </w:r>
      </w:hyperlink>
    </w:p>
    <w:p w:rsidR="00B03E2A" w:rsidRDefault="00B03E2A" w:rsidP="00B03E2A">
      <w:pPr>
        <w:pStyle w:val="20"/>
        <w:framePr w:w="8476" w:h="14071" w:hRule="exact" w:wrap="none" w:vAnchor="page" w:hAnchor="page" w:x="901" w:y="1291"/>
        <w:numPr>
          <w:ilvl w:val="0"/>
          <w:numId w:val="1"/>
        </w:numPr>
        <w:shd w:val="clear" w:color="auto" w:fill="auto"/>
        <w:tabs>
          <w:tab w:val="left" w:pos="338"/>
          <w:tab w:val="right" w:leader="dot" w:pos="5764"/>
        </w:tabs>
        <w:spacing w:before="0"/>
        <w:ind w:left="60"/>
      </w:pPr>
      <w:r>
        <w:rPr>
          <w:color w:val="000000"/>
        </w:rPr>
        <w:t>Холинергическая система</w:t>
      </w:r>
      <w:r>
        <w:rPr>
          <w:color w:val="000000"/>
        </w:rPr>
        <w:tab/>
        <w:t xml:space="preserve"> 31</w:t>
      </w:r>
    </w:p>
    <w:p w:rsidR="00B03E2A" w:rsidRDefault="00B03E2A" w:rsidP="00B03E2A">
      <w:pPr>
        <w:pStyle w:val="20"/>
        <w:framePr w:w="8476" w:h="14071" w:hRule="exact" w:wrap="none" w:vAnchor="page" w:hAnchor="page" w:x="901" w:y="1291"/>
        <w:numPr>
          <w:ilvl w:val="0"/>
          <w:numId w:val="1"/>
        </w:numPr>
        <w:shd w:val="clear" w:color="auto" w:fill="auto"/>
        <w:tabs>
          <w:tab w:val="left" w:pos="334"/>
          <w:tab w:val="right" w:leader="dot" w:pos="5764"/>
        </w:tabs>
        <w:spacing w:before="0"/>
        <w:ind w:left="60"/>
      </w:pPr>
      <w:r>
        <w:rPr>
          <w:color w:val="000000"/>
        </w:rPr>
        <w:t>Адренергическая система</w:t>
      </w:r>
      <w:r>
        <w:rPr>
          <w:color w:val="000000"/>
        </w:rPr>
        <w:tab/>
        <w:t xml:space="preserve"> 34</w:t>
      </w:r>
    </w:p>
    <w:p w:rsidR="00B03E2A" w:rsidRDefault="00B03E2A" w:rsidP="00B03E2A">
      <w:pPr>
        <w:pStyle w:val="20"/>
        <w:framePr w:w="8476" w:h="14071" w:hRule="exact" w:wrap="none" w:vAnchor="page" w:hAnchor="page" w:x="901" w:y="1291"/>
        <w:numPr>
          <w:ilvl w:val="0"/>
          <w:numId w:val="1"/>
        </w:numPr>
        <w:shd w:val="clear" w:color="auto" w:fill="auto"/>
        <w:tabs>
          <w:tab w:val="left" w:pos="343"/>
          <w:tab w:val="right" w:leader="dot" w:pos="5764"/>
        </w:tabs>
        <w:spacing w:before="0"/>
        <w:ind w:left="60"/>
      </w:pPr>
      <w:proofErr w:type="spellStart"/>
      <w:r>
        <w:rPr>
          <w:color w:val="000000"/>
        </w:rPr>
        <w:t>Пуринергическая</w:t>
      </w:r>
      <w:proofErr w:type="spellEnd"/>
      <w:r>
        <w:rPr>
          <w:color w:val="000000"/>
        </w:rPr>
        <w:t xml:space="preserve"> система</w:t>
      </w:r>
      <w:r>
        <w:rPr>
          <w:color w:val="000000"/>
        </w:rPr>
        <w:tab/>
        <w:t>41</w:t>
      </w:r>
    </w:p>
    <w:p w:rsidR="00B03E2A" w:rsidRDefault="00B03E2A" w:rsidP="00B03E2A">
      <w:pPr>
        <w:pStyle w:val="20"/>
        <w:framePr w:w="8476" w:h="14071" w:hRule="exact" w:wrap="none" w:vAnchor="page" w:hAnchor="page" w:x="901" w:y="1291"/>
        <w:numPr>
          <w:ilvl w:val="0"/>
          <w:numId w:val="1"/>
        </w:numPr>
        <w:shd w:val="clear" w:color="auto" w:fill="auto"/>
        <w:tabs>
          <w:tab w:val="left" w:pos="343"/>
          <w:tab w:val="right" w:leader="dot" w:pos="5764"/>
        </w:tabs>
        <w:spacing w:before="0"/>
        <w:ind w:left="60"/>
      </w:pPr>
      <w:proofErr w:type="spellStart"/>
      <w:r>
        <w:rPr>
          <w:color w:val="000000"/>
        </w:rPr>
        <w:t>Пептидергическая</w:t>
      </w:r>
      <w:proofErr w:type="spellEnd"/>
      <w:r>
        <w:rPr>
          <w:color w:val="000000"/>
        </w:rPr>
        <w:t xml:space="preserve"> система</w:t>
      </w:r>
      <w:r>
        <w:rPr>
          <w:color w:val="000000"/>
        </w:rPr>
        <w:tab/>
        <w:t xml:space="preserve"> 42</w:t>
      </w:r>
    </w:p>
    <w:p w:rsidR="00B03E2A" w:rsidRDefault="00B03E2A" w:rsidP="00B03E2A">
      <w:pPr>
        <w:pStyle w:val="20"/>
        <w:framePr w:w="8476" w:h="14071" w:hRule="exact" w:wrap="none" w:vAnchor="page" w:hAnchor="page" w:x="901" w:y="1291"/>
        <w:numPr>
          <w:ilvl w:val="0"/>
          <w:numId w:val="1"/>
        </w:numPr>
        <w:shd w:val="clear" w:color="auto" w:fill="auto"/>
        <w:tabs>
          <w:tab w:val="left" w:pos="343"/>
          <w:tab w:val="right" w:leader="dot" w:pos="5764"/>
        </w:tabs>
        <w:spacing w:before="0"/>
        <w:ind w:left="60"/>
      </w:pPr>
      <w:proofErr w:type="spellStart"/>
      <w:r>
        <w:rPr>
          <w:color w:val="000000"/>
        </w:rPr>
        <w:t>Нитроксидергическая</w:t>
      </w:r>
      <w:proofErr w:type="spellEnd"/>
      <w:r>
        <w:rPr>
          <w:color w:val="000000"/>
        </w:rPr>
        <w:t xml:space="preserve"> система</w:t>
      </w:r>
      <w:r>
        <w:rPr>
          <w:color w:val="000000"/>
        </w:rPr>
        <w:tab/>
        <w:t>44</w:t>
      </w:r>
    </w:p>
    <w:p w:rsidR="00B03E2A" w:rsidRDefault="00B03E2A" w:rsidP="00B03E2A">
      <w:pPr>
        <w:pStyle w:val="20"/>
        <w:framePr w:w="8476" w:h="14071" w:hRule="exact" w:wrap="none" w:vAnchor="page" w:hAnchor="page" w:x="901" w:y="1291"/>
        <w:numPr>
          <w:ilvl w:val="0"/>
          <w:numId w:val="1"/>
        </w:numPr>
        <w:shd w:val="clear" w:color="auto" w:fill="auto"/>
        <w:tabs>
          <w:tab w:val="left" w:pos="343"/>
          <w:tab w:val="right" w:leader="dot" w:pos="5764"/>
        </w:tabs>
        <w:spacing w:before="0"/>
        <w:ind w:left="60"/>
      </w:pPr>
      <w:hyperlink w:anchor="bookmark16" w:tooltip="Current Document">
        <w:r>
          <w:rPr>
            <w:color w:val="000000"/>
          </w:rPr>
          <w:t xml:space="preserve">Взаимодействие серотонинергической и </w:t>
        </w:r>
        <w:proofErr w:type="gramStart"/>
        <w:r>
          <w:rPr>
            <w:color w:val="000000"/>
          </w:rPr>
          <w:t>холинергической</w:t>
        </w:r>
        <w:proofErr w:type="gramEnd"/>
        <w:r>
          <w:rPr>
            <w:color w:val="000000"/>
          </w:rPr>
          <w:t xml:space="preserve"> систем</w:t>
        </w:r>
        <w:r>
          <w:rPr>
            <w:color w:val="000000"/>
          </w:rPr>
          <w:tab/>
          <w:t>48</w:t>
        </w:r>
      </w:hyperlink>
    </w:p>
    <w:p w:rsidR="00B03E2A" w:rsidRDefault="00B03E2A" w:rsidP="00B03E2A">
      <w:pPr>
        <w:pStyle w:val="20"/>
        <w:framePr w:w="8476" w:h="14071" w:hRule="exact" w:wrap="none" w:vAnchor="page" w:hAnchor="page" w:x="901" w:y="1291"/>
        <w:numPr>
          <w:ilvl w:val="0"/>
          <w:numId w:val="1"/>
        </w:numPr>
        <w:shd w:val="clear" w:color="auto" w:fill="auto"/>
        <w:tabs>
          <w:tab w:val="left" w:pos="386"/>
          <w:tab w:val="right" w:leader="dot" w:pos="5764"/>
        </w:tabs>
        <w:spacing w:before="0"/>
        <w:ind w:left="60"/>
      </w:pPr>
      <w:proofErr w:type="spellStart"/>
      <w:proofErr w:type="gramStart"/>
      <w:r>
        <w:rPr>
          <w:color w:val="000000"/>
        </w:rPr>
        <w:t>Нейро</w:t>
      </w:r>
      <w:proofErr w:type="spellEnd"/>
      <w:r>
        <w:rPr>
          <w:color w:val="000000"/>
        </w:rPr>
        <w:t>-гуморальная</w:t>
      </w:r>
      <w:proofErr w:type="gramEnd"/>
      <w:r>
        <w:rPr>
          <w:color w:val="000000"/>
        </w:rPr>
        <w:t xml:space="preserve"> регуляция и липидный обмен</w:t>
      </w:r>
      <w:r>
        <w:rPr>
          <w:color w:val="000000"/>
        </w:rPr>
        <w:tab/>
        <w:t>85</w:t>
      </w:r>
    </w:p>
    <w:p w:rsidR="00B03E2A" w:rsidRDefault="00B03E2A" w:rsidP="00B03E2A">
      <w:pPr>
        <w:pStyle w:val="20"/>
        <w:framePr w:w="8476" w:h="14071" w:hRule="exact" w:wrap="none" w:vAnchor="page" w:hAnchor="page" w:x="901" w:y="1291"/>
        <w:shd w:val="clear" w:color="auto" w:fill="auto"/>
        <w:tabs>
          <w:tab w:val="right" w:leader="dot" w:pos="5764"/>
        </w:tabs>
        <w:spacing w:before="0"/>
        <w:ind w:left="60"/>
      </w:pPr>
      <w:proofErr w:type="spellStart"/>
      <w:proofErr w:type="gramStart"/>
      <w:r>
        <w:rPr>
          <w:color w:val="000000"/>
        </w:rPr>
        <w:t>Нейро</w:t>
      </w:r>
      <w:proofErr w:type="spellEnd"/>
      <w:r>
        <w:rPr>
          <w:color w:val="000000"/>
        </w:rPr>
        <w:t>-гуморальная</w:t>
      </w:r>
      <w:proofErr w:type="gramEnd"/>
      <w:r>
        <w:rPr>
          <w:color w:val="000000"/>
        </w:rPr>
        <w:t xml:space="preserve"> регуляция деятельности сердца при патологии</w:t>
      </w:r>
      <w:r>
        <w:rPr>
          <w:color w:val="000000"/>
        </w:rPr>
        <w:tab/>
        <w:t>130</w:t>
      </w:r>
    </w:p>
    <w:p w:rsidR="00B03E2A" w:rsidRDefault="00B03E2A" w:rsidP="00B03E2A">
      <w:pPr>
        <w:pStyle w:val="20"/>
        <w:framePr w:w="8476" w:h="14071" w:hRule="exact" w:wrap="none" w:vAnchor="page" w:hAnchor="page" w:x="901" w:y="1291"/>
        <w:numPr>
          <w:ilvl w:val="0"/>
          <w:numId w:val="1"/>
        </w:numPr>
        <w:shd w:val="clear" w:color="auto" w:fill="auto"/>
        <w:tabs>
          <w:tab w:val="left" w:pos="343"/>
          <w:tab w:val="right" w:leader="dot" w:pos="5764"/>
        </w:tabs>
        <w:spacing w:before="0"/>
        <w:ind w:left="60"/>
      </w:pPr>
      <w:proofErr w:type="spellStart"/>
      <w:r>
        <w:rPr>
          <w:color w:val="000000"/>
        </w:rPr>
        <w:t>Карциноидная</w:t>
      </w:r>
      <w:proofErr w:type="spellEnd"/>
      <w:r>
        <w:rPr>
          <w:color w:val="000000"/>
        </w:rPr>
        <w:t xml:space="preserve"> болезнь сердца</w:t>
      </w:r>
      <w:r>
        <w:rPr>
          <w:color w:val="000000"/>
        </w:rPr>
        <w:tab/>
        <w:t>137</w:t>
      </w:r>
    </w:p>
    <w:p w:rsidR="00B03E2A" w:rsidRDefault="00B03E2A" w:rsidP="00B03E2A">
      <w:pPr>
        <w:pStyle w:val="20"/>
        <w:framePr w:w="8476" w:h="14071" w:hRule="exact" w:wrap="none" w:vAnchor="page" w:hAnchor="page" w:x="901" w:y="1291"/>
        <w:numPr>
          <w:ilvl w:val="0"/>
          <w:numId w:val="1"/>
        </w:numPr>
        <w:shd w:val="clear" w:color="auto" w:fill="auto"/>
        <w:tabs>
          <w:tab w:val="left" w:pos="430"/>
          <w:tab w:val="right" w:leader="dot" w:pos="5764"/>
        </w:tabs>
        <w:spacing w:before="0"/>
        <w:ind w:left="60"/>
      </w:pPr>
      <w:r>
        <w:rPr>
          <w:color w:val="000000"/>
        </w:rPr>
        <w:t>Гипертрофия миокарда и клапанов сердца</w:t>
      </w:r>
      <w:r>
        <w:rPr>
          <w:color w:val="000000"/>
        </w:rPr>
        <w:tab/>
        <w:t>138</w:t>
      </w:r>
    </w:p>
    <w:p w:rsidR="00B03E2A" w:rsidRDefault="00B03E2A" w:rsidP="00B03E2A">
      <w:pPr>
        <w:pStyle w:val="20"/>
        <w:framePr w:w="8476" w:h="14071" w:hRule="exact" w:wrap="none" w:vAnchor="page" w:hAnchor="page" w:x="901" w:y="1291"/>
        <w:numPr>
          <w:ilvl w:val="0"/>
          <w:numId w:val="1"/>
        </w:numPr>
        <w:shd w:val="clear" w:color="auto" w:fill="auto"/>
        <w:tabs>
          <w:tab w:val="left" w:pos="430"/>
          <w:tab w:val="right" w:leader="dot" w:pos="5764"/>
        </w:tabs>
        <w:spacing w:before="0"/>
        <w:ind w:left="60"/>
      </w:pPr>
      <w:r>
        <w:rPr>
          <w:color w:val="000000"/>
        </w:rPr>
        <w:t>Систолическая артериальная гипертензия</w:t>
      </w:r>
      <w:r>
        <w:rPr>
          <w:color w:val="000000"/>
        </w:rPr>
        <w:tab/>
        <w:t>144</w:t>
      </w:r>
    </w:p>
    <w:p w:rsidR="00B03E2A" w:rsidRDefault="00B03E2A" w:rsidP="00B03E2A">
      <w:pPr>
        <w:pStyle w:val="20"/>
        <w:framePr w:w="8476" w:h="14071" w:hRule="exact" w:wrap="none" w:vAnchor="page" w:hAnchor="page" w:x="901" w:y="1291"/>
        <w:numPr>
          <w:ilvl w:val="0"/>
          <w:numId w:val="1"/>
        </w:numPr>
        <w:shd w:val="clear" w:color="auto" w:fill="auto"/>
        <w:tabs>
          <w:tab w:val="left" w:pos="430"/>
          <w:tab w:val="right" w:leader="dot" w:pos="5764"/>
        </w:tabs>
        <w:spacing w:before="0"/>
        <w:ind w:left="60"/>
      </w:pPr>
      <w:r>
        <w:rPr>
          <w:color w:val="000000"/>
        </w:rPr>
        <w:t>Сердечная недостаточность</w:t>
      </w:r>
      <w:r>
        <w:rPr>
          <w:color w:val="000000"/>
        </w:rPr>
        <w:tab/>
        <w:t>146</w:t>
      </w:r>
    </w:p>
    <w:p w:rsidR="00B03E2A" w:rsidRDefault="00B03E2A" w:rsidP="00B03E2A">
      <w:pPr>
        <w:pStyle w:val="20"/>
        <w:framePr w:w="8476" w:h="14071" w:hRule="exact" w:wrap="none" w:vAnchor="page" w:hAnchor="page" w:x="901" w:y="1291"/>
        <w:numPr>
          <w:ilvl w:val="0"/>
          <w:numId w:val="1"/>
        </w:numPr>
        <w:shd w:val="clear" w:color="auto" w:fill="auto"/>
        <w:tabs>
          <w:tab w:val="left" w:pos="430"/>
          <w:tab w:val="right" w:leader="dot" w:pos="5764"/>
        </w:tabs>
        <w:spacing w:before="0"/>
        <w:ind w:left="60"/>
      </w:pPr>
      <w:r>
        <w:rPr>
          <w:color w:val="000000"/>
        </w:rPr>
        <w:t>Ишемическая болезнь и нарушения ритма сердца</w:t>
      </w:r>
      <w:r>
        <w:rPr>
          <w:color w:val="000000"/>
        </w:rPr>
        <w:tab/>
        <w:t>173</w:t>
      </w:r>
    </w:p>
    <w:p w:rsidR="00B03E2A" w:rsidRDefault="00B03E2A" w:rsidP="00B03E2A">
      <w:pPr>
        <w:pStyle w:val="20"/>
        <w:framePr w:w="8476" w:h="14071" w:hRule="exact" w:wrap="none" w:vAnchor="page" w:hAnchor="page" w:x="901" w:y="1291"/>
        <w:numPr>
          <w:ilvl w:val="0"/>
          <w:numId w:val="1"/>
        </w:numPr>
        <w:shd w:val="clear" w:color="auto" w:fill="auto"/>
        <w:tabs>
          <w:tab w:val="left" w:pos="434"/>
          <w:tab w:val="right" w:leader="dot" w:pos="5764"/>
        </w:tabs>
        <w:spacing w:before="0"/>
        <w:ind w:left="60"/>
      </w:pPr>
      <w:r>
        <w:rPr>
          <w:color w:val="000000"/>
        </w:rPr>
        <w:t>Экспериментальный миокардит. Собственное исследование</w:t>
      </w:r>
      <w:r>
        <w:rPr>
          <w:color w:val="000000"/>
        </w:rPr>
        <w:tab/>
        <w:t>170</w:t>
      </w:r>
    </w:p>
    <w:p w:rsidR="00B03E2A" w:rsidRDefault="00B03E2A" w:rsidP="00B03E2A">
      <w:pPr>
        <w:pStyle w:val="20"/>
        <w:framePr w:w="8476" w:h="14071" w:hRule="exact" w:wrap="none" w:vAnchor="page" w:hAnchor="page" w:x="901" w:y="1291"/>
        <w:numPr>
          <w:ilvl w:val="0"/>
          <w:numId w:val="1"/>
        </w:numPr>
        <w:shd w:val="clear" w:color="auto" w:fill="auto"/>
        <w:tabs>
          <w:tab w:val="left" w:pos="420"/>
          <w:tab w:val="right" w:leader="dot" w:pos="5764"/>
        </w:tabs>
        <w:spacing w:before="0"/>
        <w:ind w:left="60"/>
      </w:pPr>
      <w:r>
        <w:rPr>
          <w:color w:val="000000"/>
        </w:rPr>
        <w:t xml:space="preserve">Атерогенная </w:t>
      </w:r>
      <w:proofErr w:type="spellStart"/>
      <w:r>
        <w:rPr>
          <w:color w:val="000000"/>
        </w:rPr>
        <w:t>дислипидемия</w:t>
      </w:r>
      <w:proofErr w:type="spellEnd"/>
      <w:r>
        <w:rPr>
          <w:color w:val="000000"/>
        </w:rPr>
        <w:tab/>
        <w:t>174</w:t>
      </w:r>
    </w:p>
    <w:p w:rsidR="00B03E2A" w:rsidRDefault="00B03E2A" w:rsidP="00B03E2A">
      <w:pPr>
        <w:pStyle w:val="20"/>
        <w:framePr w:w="8476" w:h="14071" w:hRule="exact" w:wrap="none" w:vAnchor="page" w:hAnchor="page" w:x="901" w:y="1291"/>
        <w:shd w:val="clear" w:color="auto" w:fill="auto"/>
        <w:tabs>
          <w:tab w:val="right" w:leader="dot" w:pos="5704"/>
        </w:tabs>
        <w:spacing w:before="0"/>
      </w:pPr>
      <w:r>
        <w:rPr>
          <w:color w:val="000000"/>
        </w:rPr>
        <w:t xml:space="preserve"> Литература</w:t>
      </w:r>
      <w:r>
        <w:rPr>
          <w:color w:val="000000"/>
        </w:rPr>
        <w:tab/>
        <w:t>…..229</w:t>
      </w:r>
    </w:p>
    <w:p w:rsidR="00B03E2A" w:rsidRDefault="00B03E2A" w:rsidP="00B03E2A">
      <w:pPr>
        <w:pStyle w:val="20"/>
        <w:framePr w:w="8476" w:h="14071" w:hRule="exact" w:wrap="none" w:vAnchor="page" w:hAnchor="page" w:x="901" w:y="1291"/>
        <w:shd w:val="clear" w:color="auto" w:fill="auto"/>
        <w:tabs>
          <w:tab w:val="right" w:leader="dot" w:pos="5704"/>
        </w:tabs>
        <w:spacing w:before="0"/>
      </w:pPr>
      <w:r>
        <w:rPr>
          <w:color w:val="000000"/>
        </w:rPr>
        <w:t xml:space="preserve"> Приложение</w:t>
      </w:r>
      <w:r>
        <w:rPr>
          <w:color w:val="000000"/>
        </w:rPr>
        <w:tab/>
        <w:t>252</w:t>
      </w:r>
    </w:p>
    <w:p w:rsidR="00B03E2A" w:rsidRDefault="00B03E2A" w:rsidP="00B03E2A">
      <w:pPr>
        <w:pStyle w:val="20"/>
        <w:framePr w:w="8476" w:h="14071" w:hRule="exact" w:wrap="none" w:vAnchor="page" w:hAnchor="page" w:x="901" w:y="1291"/>
        <w:shd w:val="clear" w:color="auto" w:fill="auto"/>
        <w:spacing w:before="0"/>
        <w:ind w:left="60"/>
      </w:pPr>
      <w:r>
        <w:rPr>
          <w:color w:val="000000"/>
        </w:rPr>
        <w:t>Глава 2.</w:t>
      </w:r>
    </w:p>
    <w:p w:rsidR="00B03E2A" w:rsidRDefault="00B03E2A" w:rsidP="00B03E2A">
      <w:pPr>
        <w:pStyle w:val="20"/>
        <w:framePr w:w="8476" w:h="14071" w:hRule="exact" w:wrap="none" w:vAnchor="page" w:hAnchor="page" w:x="901" w:y="1291"/>
        <w:shd w:val="clear" w:color="auto" w:fill="auto"/>
        <w:tabs>
          <w:tab w:val="right" w:leader="dot" w:pos="5886"/>
        </w:tabs>
        <w:spacing w:before="0"/>
        <w:ind w:left="60"/>
      </w:pPr>
      <w:proofErr w:type="spellStart"/>
      <w:proofErr w:type="gramStart"/>
      <w:r>
        <w:rPr>
          <w:color w:val="000000"/>
        </w:rPr>
        <w:t>Нейро</w:t>
      </w:r>
      <w:proofErr w:type="spellEnd"/>
      <w:r>
        <w:rPr>
          <w:color w:val="000000"/>
        </w:rPr>
        <w:t>-гуморальная</w:t>
      </w:r>
      <w:proofErr w:type="gramEnd"/>
      <w:r>
        <w:rPr>
          <w:color w:val="000000"/>
        </w:rPr>
        <w:t xml:space="preserve"> регуляция тонуса сосудов в норме</w:t>
      </w:r>
      <w:r>
        <w:rPr>
          <w:color w:val="000000"/>
        </w:rPr>
        <w:tab/>
        <w:t>273</w:t>
      </w:r>
    </w:p>
    <w:p w:rsidR="00B03E2A" w:rsidRDefault="00B03E2A" w:rsidP="00B03E2A">
      <w:pPr>
        <w:pStyle w:val="20"/>
        <w:framePr w:w="8476" w:h="14071" w:hRule="exact" w:wrap="none" w:vAnchor="page" w:hAnchor="page" w:x="901" w:y="1291"/>
        <w:numPr>
          <w:ilvl w:val="0"/>
          <w:numId w:val="2"/>
        </w:numPr>
        <w:shd w:val="clear" w:color="auto" w:fill="auto"/>
        <w:tabs>
          <w:tab w:val="left" w:pos="367"/>
          <w:tab w:val="right" w:leader="dot" w:pos="5886"/>
        </w:tabs>
        <w:spacing w:before="0"/>
        <w:ind w:left="60"/>
      </w:pPr>
      <w:r>
        <w:rPr>
          <w:color w:val="000000"/>
        </w:rPr>
        <w:t>Серотонинергическая система</w:t>
      </w:r>
      <w:r>
        <w:rPr>
          <w:color w:val="000000"/>
        </w:rPr>
        <w:tab/>
        <w:t>276</w:t>
      </w:r>
    </w:p>
    <w:p w:rsidR="00B03E2A" w:rsidRDefault="00B03E2A" w:rsidP="00B03E2A">
      <w:pPr>
        <w:pStyle w:val="20"/>
        <w:framePr w:w="8476" w:h="14071" w:hRule="exact" w:wrap="none" w:vAnchor="page" w:hAnchor="page" w:x="901" w:y="1291"/>
        <w:numPr>
          <w:ilvl w:val="0"/>
          <w:numId w:val="2"/>
        </w:numPr>
        <w:shd w:val="clear" w:color="auto" w:fill="auto"/>
        <w:tabs>
          <w:tab w:val="left" w:pos="362"/>
          <w:tab w:val="right" w:leader="dot" w:pos="5886"/>
        </w:tabs>
        <w:spacing w:before="0"/>
        <w:ind w:left="60"/>
      </w:pPr>
      <w:r>
        <w:rPr>
          <w:color w:val="000000"/>
        </w:rPr>
        <w:t>Холинергическая система</w:t>
      </w:r>
      <w:r>
        <w:rPr>
          <w:color w:val="000000"/>
        </w:rPr>
        <w:tab/>
        <w:t>313</w:t>
      </w:r>
    </w:p>
    <w:p w:rsidR="00B03E2A" w:rsidRDefault="00B03E2A" w:rsidP="00B03E2A">
      <w:pPr>
        <w:pStyle w:val="20"/>
        <w:framePr w:w="8476" w:h="14071" w:hRule="exact" w:wrap="none" w:vAnchor="page" w:hAnchor="page" w:x="901" w:y="1291"/>
        <w:numPr>
          <w:ilvl w:val="0"/>
          <w:numId w:val="2"/>
        </w:numPr>
        <w:shd w:val="clear" w:color="auto" w:fill="auto"/>
        <w:tabs>
          <w:tab w:val="left" w:pos="358"/>
          <w:tab w:val="right" w:leader="dot" w:pos="5886"/>
        </w:tabs>
        <w:spacing w:before="0"/>
        <w:ind w:left="60"/>
      </w:pPr>
      <w:r>
        <w:rPr>
          <w:color w:val="000000"/>
        </w:rPr>
        <w:t>Адренергическая система</w:t>
      </w:r>
      <w:r>
        <w:rPr>
          <w:color w:val="000000"/>
        </w:rPr>
        <w:tab/>
        <w:t>314</w:t>
      </w:r>
    </w:p>
    <w:p w:rsidR="00B03E2A" w:rsidRDefault="00B03E2A" w:rsidP="00B03E2A">
      <w:pPr>
        <w:pStyle w:val="20"/>
        <w:framePr w:w="8476" w:h="14071" w:hRule="exact" w:wrap="none" w:vAnchor="page" w:hAnchor="page" w:x="901" w:y="1291"/>
        <w:numPr>
          <w:ilvl w:val="0"/>
          <w:numId w:val="2"/>
        </w:numPr>
        <w:shd w:val="clear" w:color="auto" w:fill="auto"/>
        <w:tabs>
          <w:tab w:val="left" w:pos="367"/>
          <w:tab w:val="right" w:leader="dot" w:pos="5886"/>
        </w:tabs>
        <w:spacing w:before="0"/>
        <w:ind w:left="60"/>
      </w:pPr>
      <w:proofErr w:type="spellStart"/>
      <w:r>
        <w:rPr>
          <w:color w:val="000000"/>
        </w:rPr>
        <w:t>Пуринергическая</w:t>
      </w:r>
      <w:proofErr w:type="spellEnd"/>
      <w:r>
        <w:rPr>
          <w:color w:val="000000"/>
        </w:rPr>
        <w:t xml:space="preserve"> система</w:t>
      </w:r>
      <w:r>
        <w:rPr>
          <w:color w:val="000000"/>
        </w:rPr>
        <w:tab/>
        <w:t>316</w:t>
      </w:r>
    </w:p>
    <w:p w:rsidR="00B03E2A" w:rsidRDefault="00B03E2A" w:rsidP="00B03E2A">
      <w:pPr>
        <w:pStyle w:val="20"/>
        <w:framePr w:w="8476" w:h="14071" w:hRule="exact" w:wrap="none" w:vAnchor="page" w:hAnchor="page" w:x="901" w:y="1291"/>
        <w:numPr>
          <w:ilvl w:val="0"/>
          <w:numId w:val="2"/>
        </w:numPr>
        <w:shd w:val="clear" w:color="auto" w:fill="auto"/>
        <w:tabs>
          <w:tab w:val="left" w:pos="367"/>
          <w:tab w:val="right" w:leader="dot" w:pos="5886"/>
        </w:tabs>
        <w:spacing w:before="0"/>
        <w:ind w:left="60"/>
      </w:pPr>
      <w:proofErr w:type="spellStart"/>
      <w:r>
        <w:rPr>
          <w:color w:val="000000"/>
        </w:rPr>
        <w:t>Нитроксидергическая</w:t>
      </w:r>
      <w:proofErr w:type="spellEnd"/>
      <w:r>
        <w:rPr>
          <w:color w:val="000000"/>
        </w:rPr>
        <w:t xml:space="preserve"> система</w:t>
      </w:r>
      <w:r>
        <w:rPr>
          <w:color w:val="000000"/>
        </w:rPr>
        <w:tab/>
        <w:t>317</w:t>
      </w:r>
    </w:p>
    <w:p w:rsidR="00B03E2A" w:rsidRDefault="00B03E2A" w:rsidP="00B03E2A">
      <w:pPr>
        <w:pStyle w:val="20"/>
        <w:framePr w:w="8476" w:h="14071" w:hRule="exact" w:wrap="none" w:vAnchor="page" w:hAnchor="page" w:x="901" w:y="1291"/>
        <w:numPr>
          <w:ilvl w:val="0"/>
          <w:numId w:val="2"/>
        </w:numPr>
        <w:shd w:val="clear" w:color="auto" w:fill="auto"/>
        <w:tabs>
          <w:tab w:val="left" w:pos="367"/>
          <w:tab w:val="right" w:leader="dot" w:pos="5886"/>
        </w:tabs>
        <w:spacing w:before="0"/>
        <w:ind w:left="60"/>
      </w:pPr>
      <w:proofErr w:type="spellStart"/>
      <w:r>
        <w:rPr>
          <w:color w:val="000000"/>
        </w:rPr>
        <w:t>Пептидергическая</w:t>
      </w:r>
      <w:proofErr w:type="spellEnd"/>
      <w:r>
        <w:rPr>
          <w:color w:val="000000"/>
        </w:rPr>
        <w:t xml:space="preserve"> система</w:t>
      </w:r>
      <w:r>
        <w:rPr>
          <w:color w:val="000000"/>
        </w:rPr>
        <w:tab/>
        <w:t>321</w:t>
      </w:r>
    </w:p>
    <w:p w:rsidR="00B03E2A" w:rsidRDefault="00B03E2A" w:rsidP="00B03E2A">
      <w:pPr>
        <w:pStyle w:val="20"/>
        <w:framePr w:w="8476" w:h="14071" w:hRule="exact" w:wrap="none" w:vAnchor="page" w:hAnchor="page" w:x="901" w:y="1291"/>
        <w:shd w:val="clear" w:color="auto" w:fill="auto"/>
        <w:tabs>
          <w:tab w:val="right" w:leader="dot" w:pos="5886"/>
        </w:tabs>
        <w:spacing w:before="0"/>
        <w:ind w:left="60"/>
      </w:pPr>
      <w:proofErr w:type="spellStart"/>
      <w:proofErr w:type="gramStart"/>
      <w:r>
        <w:rPr>
          <w:color w:val="000000"/>
        </w:rPr>
        <w:t>Нейро</w:t>
      </w:r>
      <w:proofErr w:type="spellEnd"/>
      <w:r>
        <w:rPr>
          <w:color w:val="000000"/>
        </w:rPr>
        <w:t>-гуморальная</w:t>
      </w:r>
      <w:proofErr w:type="gramEnd"/>
      <w:r>
        <w:rPr>
          <w:color w:val="000000"/>
        </w:rPr>
        <w:t xml:space="preserve"> регуляция тонуса сосудов при патологии</w:t>
      </w:r>
      <w:r>
        <w:rPr>
          <w:color w:val="000000"/>
        </w:rPr>
        <w:tab/>
        <w:t>327</w:t>
      </w:r>
    </w:p>
    <w:p w:rsidR="00B03E2A" w:rsidRDefault="00B03E2A" w:rsidP="00B03E2A">
      <w:pPr>
        <w:pStyle w:val="20"/>
        <w:framePr w:w="8476" w:h="14071" w:hRule="exact" w:wrap="none" w:vAnchor="page" w:hAnchor="page" w:x="901" w:y="1291"/>
        <w:numPr>
          <w:ilvl w:val="0"/>
          <w:numId w:val="2"/>
        </w:numPr>
        <w:shd w:val="clear" w:color="auto" w:fill="auto"/>
        <w:tabs>
          <w:tab w:val="left" w:pos="367"/>
          <w:tab w:val="right" w:leader="dot" w:pos="5886"/>
        </w:tabs>
        <w:spacing w:before="0"/>
        <w:ind w:left="60"/>
      </w:pPr>
      <w:proofErr w:type="spellStart"/>
      <w:r>
        <w:rPr>
          <w:color w:val="000000"/>
        </w:rPr>
        <w:t>Гиперсеротонинемия</w:t>
      </w:r>
      <w:proofErr w:type="spellEnd"/>
      <w:r>
        <w:rPr>
          <w:color w:val="000000"/>
        </w:rPr>
        <w:t xml:space="preserve"> и серотониновая недостаточность</w:t>
      </w:r>
      <w:r>
        <w:rPr>
          <w:color w:val="000000"/>
        </w:rPr>
        <w:tab/>
        <w:t>327</w:t>
      </w:r>
    </w:p>
    <w:p w:rsidR="00B03E2A" w:rsidRDefault="00B03E2A" w:rsidP="00B03E2A">
      <w:pPr>
        <w:pStyle w:val="20"/>
        <w:framePr w:w="8476" w:h="14071" w:hRule="exact" w:wrap="none" w:vAnchor="page" w:hAnchor="page" w:x="901" w:y="1291"/>
        <w:numPr>
          <w:ilvl w:val="0"/>
          <w:numId w:val="2"/>
        </w:numPr>
        <w:shd w:val="clear" w:color="auto" w:fill="auto"/>
        <w:tabs>
          <w:tab w:val="left" w:pos="367"/>
          <w:tab w:val="right" w:leader="dot" w:pos="5886"/>
        </w:tabs>
        <w:spacing w:before="0"/>
        <w:ind w:left="60"/>
      </w:pPr>
      <w:r>
        <w:rPr>
          <w:color w:val="000000"/>
        </w:rPr>
        <w:t>Коронарная недостаточность</w:t>
      </w:r>
      <w:r>
        <w:rPr>
          <w:color w:val="000000"/>
        </w:rPr>
        <w:tab/>
        <w:t>332</w:t>
      </w:r>
    </w:p>
    <w:p w:rsidR="00B03E2A" w:rsidRDefault="00B03E2A" w:rsidP="00B03E2A">
      <w:pPr>
        <w:pStyle w:val="20"/>
        <w:framePr w:w="8476" w:h="14071" w:hRule="exact" w:wrap="none" w:vAnchor="page" w:hAnchor="page" w:x="901" w:y="1291"/>
        <w:numPr>
          <w:ilvl w:val="0"/>
          <w:numId w:val="2"/>
        </w:numPr>
        <w:shd w:val="clear" w:color="auto" w:fill="auto"/>
        <w:tabs>
          <w:tab w:val="left" w:pos="372"/>
          <w:tab w:val="right" w:leader="dot" w:pos="5886"/>
        </w:tabs>
        <w:spacing w:before="0"/>
        <w:ind w:left="60"/>
      </w:pPr>
      <w:r>
        <w:rPr>
          <w:color w:val="000000"/>
        </w:rPr>
        <w:t>Эндотелиальная дисфункция</w:t>
      </w:r>
      <w:r>
        <w:rPr>
          <w:color w:val="000000"/>
        </w:rPr>
        <w:tab/>
        <w:t>333</w:t>
      </w:r>
    </w:p>
    <w:p w:rsidR="00054BFA" w:rsidRDefault="00054BFA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</w:p>
    <w:p w:rsidR="00054BFA" w:rsidRDefault="00054BFA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</w:p>
    <w:p w:rsidR="00054BFA" w:rsidRDefault="00054BFA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</w:p>
    <w:p w:rsidR="00054BFA" w:rsidRDefault="00054BFA" w:rsidP="00054BFA">
      <w:pPr>
        <w:rPr>
          <w:sz w:val="2"/>
          <w:szCs w:val="2"/>
        </w:rPr>
        <w:sectPr w:rsidR="00054BF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54BFA" w:rsidRDefault="00054BFA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</w:p>
    <w:p w:rsidR="00722200" w:rsidRDefault="00722200" w:rsidP="00722200">
      <w:pPr>
        <w:pStyle w:val="20"/>
        <w:framePr w:w="7936" w:h="9721" w:hRule="exact" w:wrap="none" w:vAnchor="page" w:hAnchor="page" w:x="886" w:y="586"/>
        <w:numPr>
          <w:ilvl w:val="0"/>
          <w:numId w:val="2"/>
        </w:numPr>
        <w:shd w:val="clear" w:color="auto" w:fill="auto"/>
        <w:tabs>
          <w:tab w:val="left" w:pos="394"/>
          <w:tab w:val="right" w:leader="dot" w:pos="5714"/>
        </w:tabs>
        <w:spacing w:before="0"/>
      </w:pPr>
      <w:r>
        <w:rPr>
          <w:color w:val="000000"/>
        </w:rPr>
        <w:t>Воспаление и реактивные формы кислорода</w:t>
      </w:r>
      <w:r>
        <w:rPr>
          <w:color w:val="000000"/>
        </w:rPr>
        <w:tab/>
        <w:t>338</w:t>
      </w:r>
    </w:p>
    <w:p w:rsidR="00722200" w:rsidRDefault="00722200" w:rsidP="00722200">
      <w:pPr>
        <w:pStyle w:val="20"/>
        <w:framePr w:w="7936" w:h="9721" w:hRule="exact" w:wrap="none" w:vAnchor="page" w:hAnchor="page" w:x="886" w:y="586"/>
        <w:numPr>
          <w:ilvl w:val="0"/>
          <w:numId w:val="2"/>
        </w:numPr>
        <w:shd w:val="clear" w:color="auto" w:fill="auto"/>
        <w:tabs>
          <w:tab w:val="left" w:pos="389"/>
          <w:tab w:val="right" w:leader="dot" w:pos="5714"/>
        </w:tabs>
        <w:spacing w:before="0"/>
      </w:pPr>
      <w:r>
        <w:rPr>
          <w:color w:val="000000"/>
        </w:rPr>
        <w:t>Легочная гипертензия</w:t>
      </w:r>
      <w:r>
        <w:rPr>
          <w:color w:val="000000"/>
        </w:rPr>
        <w:tab/>
        <w:t>349</w:t>
      </w:r>
    </w:p>
    <w:p w:rsidR="00722200" w:rsidRDefault="00722200" w:rsidP="00722200">
      <w:pPr>
        <w:pStyle w:val="20"/>
        <w:framePr w:w="7936" w:h="9721" w:hRule="exact" w:wrap="none" w:vAnchor="page" w:hAnchor="page" w:x="886" w:y="586"/>
        <w:numPr>
          <w:ilvl w:val="0"/>
          <w:numId w:val="2"/>
        </w:numPr>
        <w:shd w:val="clear" w:color="auto" w:fill="auto"/>
        <w:tabs>
          <w:tab w:val="left" w:pos="394"/>
          <w:tab w:val="right" w:leader="dot" w:pos="5714"/>
        </w:tabs>
        <w:spacing w:before="0"/>
      </w:pPr>
      <w:r>
        <w:rPr>
          <w:color w:val="000000"/>
        </w:rPr>
        <w:t>Свертывающая система крови и серотонин</w:t>
      </w:r>
      <w:r>
        <w:rPr>
          <w:color w:val="000000"/>
        </w:rPr>
        <w:tab/>
        <w:t>352</w:t>
      </w:r>
    </w:p>
    <w:p w:rsidR="00722200" w:rsidRDefault="00722200" w:rsidP="00722200">
      <w:pPr>
        <w:pStyle w:val="20"/>
        <w:framePr w:w="7936" w:h="9721" w:hRule="exact" w:wrap="none" w:vAnchor="page" w:hAnchor="page" w:x="886" w:y="586"/>
        <w:numPr>
          <w:ilvl w:val="0"/>
          <w:numId w:val="2"/>
        </w:numPr>
        <w:shd w:val="clear" w:color="auto" w:fill="auto"/>
        <w:tabs>
          <w:tab w:val="left" w:pos="394"/>
          <w:tab w:val="right" w:leader="dot" w:pos="5714"/>
        </w:tabs>
        <w:spacing w:before="0"/>
      </w:pPr>
      <w:r>
        <w:rPr>
          <w:color w:val="000000"/>
        </w:rPr>
        <w:t>Иммунная система и серотонин</w:t>
      </w:r>
      <w:r>
        <w:rPr>
          <w:color w:val="000000"/>
        </w:rPr>
        <w:tab/>
        <w:t>358</w:t>
      </w:r>
    </w:p>
    <w:p w:rsidR="00722200" w:rsidRDefault="00722200" w:rsidP="00722200">
      <w:pPr>
        <w:pStyle w:val="20"/>
        <w:framePr w:w="7936" w:h="9721" w:hRule="exact" w:wrap="none" w:vAnchor="page" w:hAnchor="page" w:x="886" w:y="586"/>
        <w:numPr>
          <w:ilvl w:val="0"/>
          <w:numId w:val="2"/>
        </w:numPr>
        <w:shd w:val="clear" w:color="auto" w:fill="auto"/>
        <w:tabs>
          <w:tab w:val="left" w:pos="394"/>
        </w:tabs>
        <w:spacing w:before="0"/>
      </w:pPr>
      <w:r>
        <w:rPr>
          <w:color w:val="000000"/>
        </w:rPr>
        <w:t>Возрастные изменения стенки сосудов. Собственное исследование...374</w:t>
      </w:r>
    </w:p>
    <w:p w:rsidR="00722200" w:rsidRDefault="00722200" w:rsidP="00722200">
      <w:pPr>
        <w:pStyle w:val="20"/>
        <w:framePr w:w="7936" w:h="9721" w:hRule="exact" w:wrap="none" w:vAnchor="page" w:hAnchor="page" w:x="886" w:y="586"/>
        <w:numPr>
          <w:ilvl w:val="0"/>
          <w:numId w:val="2"/>
        </w:numPr>
        <w:shd w:val="clear" w:color="auto" w:fill="auto"/>
        <w:tabs>
          <w:tab w:val="left" w:pos="394"/>
          <w:tab w:val="right" w:leader="dot" w:pos="5714"/>
        </w:tabs>
        <w:spacing w:before="0"/>
      </w:pPr>
      <w:r>
        <w:rPr>
          <w:color w:val="000000"/>
        </w:rPr>
        <w:t>Мигрень</w:t>
      </w:r>
      <w:r>
        <w:rPr>
          <w:color w:val="000000"/>
        </w:rPr>
        <w:tab/>
        <w:t>381</w:t>
      </w:r>
    </w:p>
    <w:p w:rsidR="00722200" w:rsidRDefault="00722200" w:rsidP="00722200">
      <w:pPr>
        <w:pStyle w:val="20"/>
        <w:framePr w:w="7936" w:h="9721" w:hRule="exact" w:wrap="none" w:vAnchor="page" w:hAnchor="page" w:x="886" w:y="586"/>
        <w:shd w:val="clear" w:color="auto" w:fill="auto"/>
        <w:tabs>
          <w:tab w:val="right" w:leader="dot" w:pos="5714"/>
        </w:tabs>
        <w:spacing w:before="0"/>
      </w:pPr>
      <w:r>
        <w:rPr>
          <w:color w:val="000000"/>
        </w:rPr>
        <w:t>Библиография к главе 2</w:t>
      </w:r>
      <w:r>
        <w:rPr>
          <w:color w:val="000000"/>
        </w:rPr>
        <w:tab/>
        <w:t>384</w:t>
      </w:r>
    </w:p>
    <w:p w:rsidR="00722200" w:rsidRDefault="00722200" w:rsidP="00722200">
      <w:pPr>
        <w:pStyle w:val="20"/>
        <w:framePr w:w="7936" w:h="9721" w:hRule="exact" w:wrap="none" w:vAnchor="page" w:hAnchor="page" w:x="886" w:y="586"/>
        <w:shd w:val="clear" w:color="auto" w:fill="auto"/>
        <w:tabs>
          <w:tab w:val="right" w:leader="dot" w:pos="5714"/>
        </w:tabs>
        <w:spacing w:before="0"/>
      </w:pPr>
      <w:r>
        <w:rPr>
          <w:color w:val="000000"/>
        </w:rPr>
        <w:t>Приложение</w:t>
      </w:r>
      <w:r>
        <w:rPr>
          <w:color w:val="000000"/>
        </w:rPr>
        <w:tab/>
        <w:t>399</w:t>
      </w:r>
    </w:p>
    <w:p w:rsidR="00722200" w:rsidRDefault="00722200" w:rsidP="00722200">
      <w:pPr>
        <w:pStyle w:val="20"/>
        <w:framePr w:w="7936" w:h="9721" w:hRule="exact" w:wrap="none" w:vAnchor="page" w:hAnchor="page" w:x="886" w:y="586"/>
        <w:shd w:val="clear" w:color="auto" w:fill="auto"/>
        <w:spacing w:before="0"/>
      </w:pPr>
      <w:r>
        <w:rPr>
          <w:color w:val="000000"/>
        </w:rPr>
        <w:t>Г лава 3.</w:t>
      </w:r>
    </w:p>
    <w:p w:rsidR="00722200" w:rsidRDefault="00722200" w:rsidP="00722200">
      <w:pPr>
        <w:pStyle w:val="20"/>
        <w:framePr w:w="7936" w:h="9721" w:hRule="exact" w:wrap="none" w:vAnchor="page" w:hAnchor="page" w:x="886" w:y="586"/>
        <w:shd w:val="clear" w:color="auto" w:fill="auto"/>
        <w:tabs>
          <w:tab w:val="right" w:leader="dot" w:pos="5714"/>
        </w:tabs>
        <w:spacing w:before="0"/>
      </w:pPr>
      <w:proofErr w:type="spellStart"/>
      <w:proofErr w:type="gramStart"/>
      <w:r>
        <w:rPr>
          <w:color w:val="000000"/>
        </w:rPr>
        <w:t>Нейро</w:t>
      </w:r>
      <w:proofErr w:type="spellEnd"/>
      <w:r>
        <w:rPr>
          <w:color w:val="000000"/>
        </w:rPr>
        <w:t>-гуморальная</w:t>
      </w:r>
      <w:proofErr w:type="gramEnd"/>
      <w:r>
        <w:rPr>
          <w:color w:val="000000"/>
        </w:rPr>
        <w:t xml:space="preserve"> регуляция бронхолегочной системы в норме</w:t>
      </w:r>
      <w:r>
        <w:rPr>
          <w:color w:val="000000"/>
        </w:rPr>
        <w:tab/>
        <w:t>413</w:t>
      </w:r>
    </w:p>
    <w:p w:rsidR="00722200" w:rsidRDefault="00722200" w:rsidP="00722200">
      <w:pPr>
        <w:pStyle w:val="20"/>
        <w:framePr w:w="7936" w:h="9721" w:hRule="exact" w:wrap="none" w:vAnchor="page" w:hAnchor="page" w:x="886" w:y="586"/>
        <w:numPr>
          <w:ilvl w:val="0"/>
          <w:numId w:val="3"/>
        </w:numPr>
        <w:shd w:val="clear" w:color="auto" w:fill="auto"/>
        <w:tabs>
          <w:tab w:val="left" w:pos="302"/>
          <w:tab w:val="right" w:leader="dot" w:pos="5714"/>
        </w:tabs>
        <w:spacing w:before="0"/>
      </w:pPr>
      <w:r>
        <w:rPr>
          <w:color w:val="000000"/>
        </w:rPr>
        <w:t>Серотонинергическая система</w:t>
      </w:r>
      <w:r>
        <w:rPr>
          <w:color w:val="000000"/>
        </w:rPr>
        <w:tab/>
        <w:t>413</w:t>
      </w:r>
    </w:p>
    <w:p w:rsidR="00722200" w:rsidRDefault="00722200" w:rsidP="00722200">
      <w:pPr>
        <w:pStyle w:val="20"/>
        <w:framePr w:w="7936" w:h="9721" w:hRule="exact" w:wrap="none" w:vAnchor="page" w:hAnchor="page" w:x="886" w:y="586"/>
        <w:numPr>
          <w:ilvl w:val="0"/>
          <w:numId w:val="3"/>
        </w:numPr>
        <w:shd w:val="clear" w:color="auto" w:fill="auto"/>
        <w:tabs>
          <w:tab w:val="left" w:pos="298"/>
          <w:tab w:val="right" w:leader="dot" w:pos="5714"/>
        </w:tabs>
        <w:spacing w:before="0"/>
      </w:pPr>
      <w:r>
        <w:rPr>
          <w:color w:val="000000"/>
        </w:rPr>
        <w:t>Холинергическая система</w:t>
      </w:r>
      <w:r>
        <w:rPr>
          <w:color w:val="000000"/>
        </w:rPr>
        <w:tab/>
        <w:t>421</w:t>
      </w:r>
    </w:p>
    <w:p w:rsidR="00722200" w:rsidRDefault="00722200" w:rsidP="00722200">
      <w:pPr>
        <w:pStyle w:val="20"/>
        <w:framePr w:w="7936" w:h="9721" w:hRule="exact" w:wrap="none" w:vAnchor="page" w:hAnchor="page" w:x="886" w:y="586"/>
        <w:numPr>
          <w:ilvl w:val="0"/>
          <w:numId w:val="3"/>
        </w:numPr>
        <w:shd w:val="clear" w:color="auto" w:fill="auto"/>
        <w:tabs>
          <w:tab w:val="left" w:pos="293"/>
          <w:tab w:val="right" w:leader="dot" w:pos="5714"/>
        </w:tabs>
        <w:spacing w:before="0"/>
      </w:pPr>
      <w:r>
        <w:rPr>
          <w:color w:val="000000"/>
        </w:rPr>
        <w:t>Адренергическая система</w:t>
      </w:r>
      <w:r>
        <w:rPr>
          <w:color w:val="000000"/>
        </w:rPr>
        <w:tab/>
        <w:t>426</w:t>
      </w:r>
    </w:p>
    <w:p w:rsidR="00722200" w:rsidRDefault="00722200" w:rsidP="00722200">
      <w:pPr>
        <w:pStyle w:val="20"/>
        <w:framePr w:w="7936" w:h="9721" w:hRule="exact" w:wrap="none" w:vAnchor="page" w:hAnchor="page" w:x="886" w:y="586"/>
        <w:numPr>
          <w:ilvl w:val="0"/>
          <w:numId w:val="3"/>
        </w:numPr>
        <w:shd w:val="clear" w:color="auto" w:fill="auto"/>
        <w:tabs>
          <w:tab w:val="left" w:pos="302"/>
          <w:tab w:val="right" w:leader="dot" w:pos="5714"/>
        </w:tabs>
        <w:spacing w:before="0"/>
      </w:pPr>
      <w:proofErr w:type="spellStart"/>
      <w:r>
        <w:rPr>
          <w:color w:val="000000"/>
        </w:rPr>
        <w:t>Пуринергическая</w:t>
      </w:r>
      <w:proofErr w:type="spellEnd"/>
      <w:r>
        <w:rPr>
          <w:color w:val="000000"/>
        </w:rPr>
        <w:t xml:space="preserve"> система</w:t>
      </w:r>
      <w:r>
        <w:rPr>
          <w:color w:val="000000"/>
        </w:rPr>
        <w:tab/>
        <w:t>427</w:t>
      </w:r>
    </w:p>
    <w:p w:rsidR="00722200" w:rsidRDefault="00722200" w:rsidP="00722200">
      <w:pPr>
        <w:pStyle w:val="20"/>
        <w:framePr w:w="7936" w:h="9721" w:hRule="exact" w:wrap="none" w:vAnchor="page" w:hAnchor="page" w:x="886" w:y="586"/>
        <w:numPr>
          <w:ilvl w:val="0"/>
          <w:numId w:val="3"/>
        </w:numPr>
        <w:shd w:val="clear" w:color="auto" w:fill="auto"/>
        <w:tabs>
          <w:tab w:val="left" w:pos="302"/>
          <w:tab w:val="right" w:leader="dot" w:pos="5714"/>
        </w:tabs>
        <w:spacing w:before="0"/>
      </w:pPr>
      <w:proofErr w:type="spellStart"/>
      <w:r>
        <w:rPr>
          <w:color w:val="000000"/>
        </w:rPr>
        <w:t>Пептидергическая</w:t>
      </w:r>
      <w:proofErr w:type="spellEnd"/>
      <w:r>
        <w:rPr>
          <w:color w:val="000000"/>
        </w:rPr>
        <w:t xml:space="preserve"> система</w:t>
      </w:r>
      <w:r>
        <w:rPr>
          <w:color w:val="000000"/>
        </w:rPr>
        <w:tab/>
        <w:t>429</w:t>
      </w:r>
    </w:p>
    <w:p w:rsidR="00722200" w:rsidRDefault="00722200" w:rsidP="00722200">
      <w:pPr>
        <w:pStyle w:val="20"/>
        <w:framePr w:w="7936" w:h="9721" w:hRule="exact" w:wrap="none" w:vAnchor="page" w:hAnchor="page" w:x="886" w:y="586"/>
        <w:numPr>
          <w:ilvl w:val="0"/>
          <w:numId w:val="3"/>
        </w:numPr>
        <w:shd w:val="clear" w:color="auto" w:fill="auto"/>
        <w:tabs>
          <w:tab w:val="left" w:pos="302"/>
          <w:tab w:val="right" w:leader="dot" w:pos="5714"/>
        </w:tabs>
        <w:spacing w:before="0"/>
      </w:pPr>
      <w:proofErr w:type="spellStart"/>
      <w:r>
        <w:rPr>
          <w:color w:val="000000"/>
        </w:rPr>
        <w:t>Нитроксидергическая</w:t>
      </w:r>
      <w:proofErr w:type="spellEnd"/>
      <w:r>
        <w:rPr>
          <w:color w:val="000000"/>
        </w:rPr>
        <w:t xml:space="preserve"> система</w:t>
      </w:r>
      <w:r>
        <w:rPr>
          <w:color w:val="000000"/>
        </w:rPr>
        <w:tab/>
        <w:t>432</w:t>
      </w:r>
    </w:p>
    <w:p w:rsidR="00722200" w:rsidRDefault="00722200" w:rsidP="00722200">
      <w:pPr>
        <w:pStyle w:val="20"/>
        <w:framePr w:w="7936" w:h="9721" w:hRule="exact" w:wrap="none" w:vAnchor="page" w:hAnchor="page" w:x="886" w:y="586"/>
        <w:shd w:val="clear" w:color="auto" w:fill="auto"/>
        <w:spacing w:before="0"/>
      </w:pPr>
      <w:proofErr w:type="spellStart"/>
      <w:proofErr w:type="gramStart"/>
      <w:r>
        <w:rPr>
          <w:color w:val="000000"/>
        </w:rPr>
        <w:t>Нейро</w:t>
      </w:r>
      <w:proofErr w:type="spellEnd"/>
      <w:r>
        <w:rPr>
          <w:color w:val="000000"/>
        </w:rPr>
        <w:t>-гуморальная</w:t>
      </w:r>
      <w:proofErr w:type="gramEnd"/>
      <w:r>
        <w:rPr>
          <w:color w:val="000000"/>
        </w:rPr>
        <w:t xml:space="preserve"> регуляция бронхолегочной системы при патологии... 446</w:t>
      </w:r>
    </w:p>
    <w:p w:rsidR="00722200" w:rsidRDefault="00722200" w:rsidP="00722200">
      <w:pPr>
        <w:pStyle w:val="20"/>
        <w:framePr w:w="7936" w:h="9721" w:hRule="exact" w:wrap="none" w:vAnchor="page" w:hAnchor="page" w:x="886" w:y="586"/>
        <w:numPr>
          <w:ilvl w:val="0"/>
          <w:numId w:val="3"/>
        </w:numPr>
        <w:shd w:val="clear" w:color="auto" w:fill="auto"/>
        <w:tabs>
          <w:tab w:val="left" w:pos="302"/>
          <w:tab w:val="right" w:leader="dot" w:pos="5714"/>
        </w:tabs>
        <w:spacing w:before="0"/>
      </w:pPr>
      <w:r>
        <w:rPr>
          <w:color w:val="000000"/>
        </w:rPr>
        <w:t>Клетки бронхолегочной системы и воспаление</w:t>
      </w:r>
      <w:r>
        <w:rPr>
          <w:color w:val="000000"/>
        </w:rPr>
        <w:tab/>
        <w:t>446</w:t>
      </w:r>
    </w:p>
    <w:p w:rsidR="00722200" w:rsidRDefault="00722200" w:rsidP="00722200">
      <w:pPr>
        <w:pStyle w:val="20"/>
        <w:framePr w:w="7936" w:h="9721" w:hRule="exact" w:wrap="none" w:vAnchor="page" w:hAnchor="page" w:x="886" w:y="586"/>
        <w:numPr>
          <w:ilvl w:val="0"/>
          <w:numId w:val="3"/>
        </w:numPr>
        <w:shd w:val="clear" w:color="auto" w:fill="auto"/>
        <w:tabs>
          <w:tab w:val="left" w:pos="298"/>
          <w:tab w:val="right" w:leader="dot" w:pos="5714"/>
        </w:tabs>
        <w:spacing w:before="0"/>
      </w:pPr>
      <w:r>
        <w:rPr>
          <w:color w:val="000000"/>
        </w:rPr>
        <w:t xml:space="preserve">Хроническая </w:t>
      </w:r>
      <w:proofErr w:type="spellStart"/>
      <w:r>
        <w:rPr>
          <w:color w:val="000000"/>
        </w:rPr>
        <w:t>обструктивная</w:t>
      </w:r>
      <w:proofErr w:type="spellEnd"/>
      <w:r>
        <w:rPr>
          <w:color w:val="000000"/>
        </w:rPr>
        <w:t xml:space="preserve"> болезнь легких</w:t>
      </w:r>
      <w:r>
        <w:rPr>
          <w:color w:val="000000"/>
        </w:rPr>
        <w:tab/>
        <w:t>455</w:t>
      </w:r>
    </w:p>
    <w:p w:rsidR="00722200" w:rsidRDefault="00722200" w:rsidP="00722200">
      <w:pPr>
        <w:pStyle w:val="20"/>
        <w:framePr w:w="7936" w:h="9721" w:hRule="exact" w:wrap="none" w:vAnchor="page" w:hAnchor="page" w:x="886" w:y="586"/>
        <w:numPr>
          <w:ilvl w:val="0"/>
          <w:numId w:val="3"/>
        </w:numPr>
        <w:shd w:val="clear" w:color="auto" w:fill="auto"/>
        <w:tabs>
          <w:tab w:val="left" w:pos="298"/>
          <w:tab w:val="right" w:leader="dot" w:pos="5714"/>
        </w:tabs>
        <w:spacing w:before="0"/>
      </w:pPr>
      <w:r>
        <w:rPr>
          <w:color w:val="000000"/>
        </w:rPr>
        <w:t>Легочная гипертензия</w:t>
      </w:r>
      <w:r>
        <w:rPr>
          <w:color w:val="000000"/>
        </w:rPr>
        <w:tab/>
        <w:t>458</w:t>
      </w:r>
    </w:p>
    <w:p w:rsidR="00722200" w:rsidRDefault="00722200" w:rsidP="00722200">
      <w:pPr>
        <w:pStyle w:val="20"/>
        <w:framePr w:w="7936" w:h="9721" w:hRule="exact" w:wrap="none" w:vAnchor="page" w:hAnchor="page" w:x="886" w:y="586"/>
        <w:numPr>
          <w:ilvl w:val="0"/>
          <w:numId w:val="3"/>
        </w:numPr>
        <w:shd w:val="clear" w:color="auto" w:fill="auto"/>
        <w:tabs>
          <w:tab w:val="left" w:pos="389"/>
          <w:tab w:val="right" w:leader="dot" w:pos="5714"/>
        </w:tabs>
        <w:spacing w:before="0"/>
      </w:pPr>
      <w:r>
        <w:rPr>
          <w:color w:val="000000"/>
        </w:rPr>
        <w:t>Бронхиальная астма</w:t>
      </w:r>
      <w:r>
        <w:rPr>
          <w:color w:val="000000"/>
        </w:rPr>
        <w:tab/>
        <w:t>460</w:t>
      </w:r>
    </w:p>
    <w:p w:rsidR="00722200" w:rsidRDefault="00722200" w:rsidP="00722200">
      <w:pPr>
        <w:pStyle w:val="20"/>
        <w:framePr w:w="7936" w:h="9721" w:hRule="exact" w:wrap="none" w:vAnchor="page" w:hAnchor="page" w:x="886" w:y="586"/>
        <w:shd w:val="clear" w:color="auto" w:fill="auto"/>
        <w:tabs>
          <w:tab w:val="right" w:leader="dot" w:pos="5714"/>
        </w:tabs>
        <w:spacing w:before="0"/>
      </w:pPr>
      <w:r>
        <w:rPr>
          <w:color w:val="000000"/>
        </w:rPr>
        <w:t>Заключение</w:t>
      </w:r>
      <w:r>
        <w:rPr>
          <w:color w:val="000000"/>
        </w:rPr>
        <w:tab/>
        <w:t>465</w:t>
      </w:r>
    </w:p>
    <w:p w:rsidR="00722200" w:rsidRDefault="00722200" w:rsidP="00722200">
      <w:pPr>
        <w:pStyle w:val="20"/>
        <w:framePr w:w="7936" w:h="9721" w:hRule="exact" w:wrap="none" w:vAnchor="page" w:hAnchor="page" w:x="886" w:y="586"/>
        <w:shd w:val="clear" w:color="auto" w:fill="auto"/>
        <w:tabs>
          <w:tab w:val="right" w:leader="dot" w:pos="5714"/>
        </w:tabs>
        <w:spacing w:before="0"/>
      </w:pPr>
      <w:r>
        <w:rPr>
          <w:color w:val="000000"/>
        </w:rPr>
        <w:t>Библиография к главе 3</w:t>
      </w:r>
      <w:r>
        <w:rPr>
          <w:color w:val="000000"/>
        </w:rPr>
        <w:tab/>
        <w:t>414</w:t>
      </w:r>
    </w:p>
    <w:p w:rsidR="00722200" w:rsidRDefault="00722200" w:rsidP="00722200">
      <w:pPr>
        <w:pStyle w:val="20"/>
        <w:framePr w:w="7936" w:h="9721" w:hRule="exact" w:wrap="none" w:vAnchor="page" w:hAnchor="page" w:x="886" w:y="586"/>
        <w:shd w:val="clear" w:color="auto" w:fill="auto"/>
        <w:tabs>
          <w:tab w:val="right" w:leader="dot" w:pos="5714"/>
        </w:tabs>
        <w:spacing w:before="0"/>
      </w:pPr>
      <w:r>
        <w:rPr>
          <w:color w:val="000000"/>
        </w:rPr>
        <w:t>Приложение</w:t>
      </w:r>
      <w:r>
        <w:rPr>
          <w:color w:val="000000"/>
        </w:rPr>
        <w:tab/>
        <w:t>471</w:t>
      </w:r>
    </w:p>
    <w:p w:rsidR="00722200" w:rsidRDefault="00722200" w:rsidP="00722200">
      <w:pPr>
        <w:pStyle w:val="20"/>
        <w:framePr w:w="7936" w:h="9721" w:hRule="exact" w:wrap="none" w:vAnchor="page" w:hAnchor="page" w:x="886" w:y="586"/>
        <w:shd w:val="clear" w:color="auto" w:fill="auto"/>
        <w:tabs>
          <w:tab w:val="right" w:leader="dot" w:pos="5714"/>
        </w:tabs>
        <w:spacing w:before="0" w:line="150" w:lineRule="exact"/>
      </w:pPr>
      <w:r>
        <w:rPr>
          <w:color w:val="000000"/>
        </w:rPr>
        <w:t>Список сокращений</w:t>
      </w:r>
      <w:r>
        <w:rPr>
          <w:color w:val="000000"/>
        </w:rPr>
        <w:tab/>
        <w:t>474</w:t>
      </w:r>
    </w:p>
    <w:p w:rsidR="008A6684" w:rsidRDefault="008A6684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</w:p>
    <w:p w:rsidR="008A6684" w:rsidRDefault="008A6684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</w:p>
    <w:p w:rsidR="008A6684" w:rsidRDefault="008A6684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</w:p>
    <w:p w:rsidR="008A6684" w:rsidRDefault="008A6684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</w:p>
    <w:p w:rsidR="008A6684" w:rsidRDefault="008A6684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</w:p>
    <w:p w:rsidR="008A6684" w:rsidRDefault="008A6684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</w:p>
    <w:p w:rsidR="008A6684" w:rsidRDefault="008A6684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</w:p>
    <w:p w:rsidR="008A6684" w:rsidRDefault="008A6684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</w:p>
    <w:p w:rsidR="008A6684" w:rsidRDefault="008A6684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</w:p>
    <w:p w:rsidR="008A6684" w:rsidRDefault="008A6684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</w:p>
    <w:p w:rsidR="008A6684" w:rsidRDefault="008A6684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</w:p>
    <w:p w:rsidR="008A6684" w:rsidRDefault="008A6684" w:rsidP="008A6684">
      <w:pPr>
        <w:pStyle w:val="100"/>
        <w:framePr w:wrap="none" w:vAnchor="page" w:hAnchor="page" w:x="6074" w:y="13664"/>
        <w:shd w:val="clear" w:color="auto" w:fill="auto"/>
        <w:spacing w:line="150" w:lineRule="exact"/>
        <w:ind w:left="20"/>
      </w:pPr>
      <w:r>
        <w:rPr>
          <w:rStyle w:val="100pt"/>
        </w:rPr>
        <w:t>2</w:t>
      </w:r>
    </w:p>
    <w:p w:rsidR="008A6684" w:rsidRDefault="008A6684" w:rsidP="008A6684">
      <w:pPr>
        <w:rPr>
          <w:sz w:val="2"/>
          <w:szCs w:val="2"/>
        </w:rPr>
        <w:sectPr w:rsidR="008A668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56417" w:rsidRDefault="00B56417" w:rsidP="00B56417">
      <w:pPr>
        <w:pStyle w:val="920"/>
        <w:framePr w:w="6629" w:h="240" w:hRule="exact" w:wrap="none" w:vAnchor="page" w:hAnchor="page" w:x="1426" w:y="691"/>
        <w:shd w:val="clear" w:color="auto" w:fill="auto"/>
        <w:spacing w:before="0" w:after="0" w:line="180" w:lineRule="exact"/>
        <w:ind w:left="20" w:firstLine="0"/>
        <w:jc w:val="center"/>
      </w:pPr>
      <w:bookmarkStart w:id="0" w:name="bookmark1"/>
      <w:r>
        <w:rPr>
          <w:rStyle w:val="920pt"/>
        </w:rPr>
        <w:lastRenderedPageBreak/>
        <w:t>ПРЕДИСЛОВИЕ</w:t>
      </w:r>
      <w:bookmarkEnd w:id="0"/>
    </w:p>
    <w:p w:rsidR="00B56417" w:rsidRDefault="00B56417" w:rsidP="00B56417">
      <w:pPr>
        <w:pStyle w:val="4"/>
        <w:framePr w:w="8656" w:h="8521" w:hRule="exact" w:wrap="none" w:vAnchor="page" w:hAnchor="page" w:x="646" w:y="1141"/>
        <w:shd w:val="clear" w:color="auto" w:fill="auto"/>
        <w:spacing w:before="0"/>
        <w:ind w:left="20" w:right="20" w:firstLine="440"/>
      </w:pPr>
      <w:bookmarkStart w:id="1" w:name="_GoBack"/>
      <w:proofErr w:type="gramStart"/>
      <w:r>
        <w:rPr>
          <w:color w:val="000000"/>
        </w:rPr>
        <w:t>В книге рассмотрены структура, метаболизм и регуляторное влияние серотонинергической нервной системы на деятельность сердечно-сосудистой и бронхолегочной систем.</w:t>
      </w:r>
      <w:proofErr w:type="gramEnd"/>
      <w:r>
        <w:rPr>
          <w:color w:val="000000"/>
        </w:rPr>
        <w:t xml:space="preserve"> Выделяя рецепторные, транспортные и биохимические механизмы регуляторного влияния серотонинергической нервной системы автор представляет значительный объем экспериментальных данных и теоретических представлений об активности серотонинергической системы. Группируя результаты исследований по типам серотониновых рецепторов, автор достигает полноты охвата эффектов серотонина, что открывает возможность прийти к теоретически значимым обобщениям механизмов рецепции. Интересна возрастная динамика активности серотонинергической системы, которая позволяет прогнозировать особенности реактивности системы кровообращения с возрастом.</w:t>
      </w:r>
    </w:p>
    <w:p w:rsidR="00B56417" w:rsidRDefault="00B56417" w:rsidP="00B56417">
      <w:pPr>
        <w:pStyle w:val="4"/>
        <w:framePr w:w="8656" w:h="8521" w:hRule="exact" w:wrap="none" w:vAnchor="page" w:hAnchor="page" w:x="646" w:y="1141"/>
        <w:shd w:val="clear" w:color="auto" w:fill="auto"/>
        <w:spacing w:before="0"/>
        <w:ind w:left="20" w:right="20" w:firstLine="440"/>
      </w:pPr>
      <w:r>
        <w:rPr>
          <w:color w:val="000000"/>
        </w:rPr>
        <w:t xml:space="preserve">Важным аспектом книги являются модели миокардита, атерогенной </w:t>
      </w:r>
      <w:proofErr w:type="spellStart"/>
      <w:r>
        <w:rPr>
          <w:color w:val="000000"/>
        </w:rPr>
        <w:t>дислипидемии</w:t>
      </w:r>
      <w:proofErr w:type="spellEnd"/>
      <w:r>
        <w:rPr>
          <w:color w:val="000000"/>
        </w:rPr>
        <w:t xml:space="preserve"> и роль серотонина в их развитии и разрешении. Практически все функциональные исследования подтверждены морфологически, что усиливает значимость работы.</w:t>
      </w:r>
    </w:p>
    <w:p w:rsidR="00B56417" w:rsidRDefault="00B56417" w:rsidP="00B56417">
      <w:pPr>
        <w:pStyle w:val="4"/>
        <w:framePr w:w="8656" w:h="8521" w:hRule="exact" w:wrap="none" w:vAnchor="page" w:hAnchor="page" w:x="646" w:y="1141"/>
        <w:shd w:val="clear" w:color="auto" w:fill="auto"/>
        <w:spacing w:before="0"/>
        <w:ind w:left="20" w:right="20" w:firstLine="440"/>
      </w:pPr>
      <w:r>
        <w:rPr>
          <w:color w:val="000000"/>
        </w:rPr>
        <w:t xml:space="preserve">Значительную роль </w:t>
      </w:r>
      <w:proofErr w:type="spellStart"/>
      <w:r>
        <w:rPr>
          <w:color w:val="000000"/>
        </w:rPr>
        <w:t>серотонинергическая</w:t>
      </w:r>
      <w:proofErr w:type="spellEnd"/>
      <w:r>
        <w:rPr>
          <w:color w:val="000000"/>
        </w:rPr>
        <w:t xml:space="preserve"> система играет в регуляции фосфолипидного и липидного обмена, что в значительной степени определяет развитие, наряду с другими факторами, не только атерогенной </w:t>
      </w:r>
      <w:proofErr w:type="spellStart"/>
      <w:r>
        <w:rPr>
          <w:color w:val="000000"/>
        </w:rPr>
        <w:t>дислипидемии</w:t>
      </w:r>
      <w:proofErr w:type="spellEnd"/>
      <w:r>
        <w:rPr>
          <w:color w:val="000000"/>
        </w:rPr>
        <w:t xml:space="preserve">, но и жировой дистрофии печени и </w:t>
      </w:r>
      <w:proofErr w:type="spellStart"/>
      <w:r>
        <w:rPr>
          <w:color w:val="000000"/>
        </w:rPr>
        <w:t>холестероза</w:t>
      </w:r>
      <w:proofErr w:type="spellEnd"/>
      <w:r>
        <w:rPr>
          <w:color w:val="000000"/>
        </w:rPr>
        <w:t xml:space="preserve"> желчного пузыря.</w:t>
      </w:r>
    </w:p>
    <w:bookmarkEnd w:id="1"/>
    <w:p w:rsidR="008A6684" w:rsidRDefault="008A6684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</w:p>
    <w:p w:rsidR="00054BFA" w:rsidRDefault="00054BFA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</w:p>
    <w:p w:rsidR="00054BFA" w:rsidRDefault="00054BFA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</w:p>
    <w:p w:rsidR="00054BFA" w:rsidRDefault="00054BFA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</w:p>
    <w:p w:rsidR="0050096A" w:rsidRDefault="0050096A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</w:p>
    <w:p w:rsidR="0050096A" w:rsidRDefault="0050096A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</w:p>
    <w:p w:rsidR="0050096A" w:rsidRDefault="0050096A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</w:p>
    <w:p w:rsidR="0050096A" w:rsidRDefault="0050096A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</w:p>
    <w:p w:rsidR="0050096A" w:rsidRDefault="0050096A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</w:p>
    <w:p w:rsidR="0050096A" w:rsidRDefault="0050096A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</w:p>
    <w:p w:rsidR="0050096A" w:rsidRDefault="0050096A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</w:p>
    <w:p w:rsidR="0050096A" w:rsidRDefault="0050096A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</w:p>
    <w:p w:rsidR="0050096A" w:rsidRDefault="0050096A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</w:p>
    <w:p w:rsidR="0050096A" w:rsidRDefault="0050096A" w:rsidP="0050096A">
      <w:pPr>
        <w:pStyle w:val="a9"/>
        <w:framePr w:wrap="none" w:vAnchor="page" w:hAnchor="page" w:x="2656" w:y="10621"/>
        <w:shd w:val="clear" w:color="auto" w:fill="auto"/>
        <w:spacing w:line="150" w:lineRule="exact"/>
      </w:pPr>
      <w:r>
        <w:rPr>
          <w:color w:val="000000"/>
        </w:rPr>
        <w:t>Академик</w:t>
      </w:r>
    </w:p>
    <w:p w:rsidR="0050096A" w:rsidRDefault="0050096A" w:rsidP="0050096A">
      <w:pPr>
        <w:pStyle w:val="a9"/>
        <w:framePr w:wrap="none" w:vAnchor="page" w:hAnchor="page" w:x="3150" w:y="10880"/>
        <w:shd w:val="clear" w:color="auto" w:fill="auto"/>
        <w:spacing w:line="150" w:lineRule="exact"/>
      </w:pPr>
      <w:proofErr w:type="spellStart"/>
      <w:r>
        <w:rPr>
          <w:color w:val="000000"/>
        </w:rPr>
        <w:t>профе</w:t>
      </w:r>
      <w:proofErr w:type="spellEnd"/>
    </w:p>
    <w:p w:rsidR="0050096A" w:rsidRDefault="00B03E2A" w:rsidP="00AE1697">
      <w:pPr>
        <w:framePr w:wrap="none" w:vAnchor="page" w:hAnchor="page" w:x="3406" w:y="10546"/>
        <w:rPr>
          <w:sz w:val="0"/>
          <w:szCs w:val="0"/>
        </w:rPr>
      </w:pPr>
      <w:r>
        <w:rPr>
          <w:noProof/>
        </w:rPr>
        <w:pict>
          <v:shape id="_x0000_i1026" type="#_x0000_t75" style="width:132pt;height:75pt;visibility:visible">
            <v:imagedata r:id="rId7" o:title="image1"/>
          </v:shape>
        </w:pict>
      </w:r>
    </w:p>
    <w:p w:rsidR="0050096A" w:rsidRDefault="0050096A" w:rsidP="0050096A">
      <w:pPr>
        <w:pStyle w:val="4"/>
        <w:framePr w:wrap="none" w:vAnchor="page" w:hAnchor="page" w:x="2651" w:y="10621"/>
        <w:shd w:val="clear" w:color="auto" w:fill="auto"/>
        <w:spacing w:before="0" w:line="150" w:lineRule="exact"/>
        <w:ind w:left="4740"/>
        <w:jc w:val="left"/>
      </w:pPr>
      <w:r>
        <w:rPr>
          <w:color w:val="000000"/>
        </w:rPr>
        <w:t>К.В. Судаков</w:t>
      </w:r>
    </w:p>
    <w:p w:rsidR="0050096A" w:rsidRDefault="0050096A" w:rsidP="0050096A">
      <w:pPr>
        <w:pStyle w:val="80"/>
        <w:framePr w:wrap="none" w:vAnchor="page" w:hAnchor="page" w:x="5651" w:y="13695"/>
        <w:shd w:val="clear" w:color="auto" w:fill="auto"/>
        <w:spacing w:line="130" w:lineRule="exact"/>
        <w:ind w:left="20"/>
      </w:pPr>
      <w:r>
        <w:rPr>
          <w:rStyle w:val="80pt"/>
        </w:rPr>
        <w:t>3</w:t>
      </w:r>
    </w:p>
    <w:p w:rsidR="0050096A" w:rsidRPr="0025547B" w:rsidRDefault="0050096A" w:rsidP="003C376B">
      <w:pPr>
        <w:shd w:val="clear" w:color="auto" w:fill="FFFFFF"/>
        <w:autoSpaceDE w:val="0"/>
        <w:autoSpaceDN w:val="0"/>
        <w:adjustRightInd w:val="0"/>
        <w:spacing w:line="360" w:lineRule="exact"/>
        <w:ind w:left="-1080"/>
        <w:jc w:val="both"/>
        <w:rPr>
          <w:rFonts w:ascii="Times New Roman" w:hAnsi="Times New Roman"/>
          <w:sz w:val="24"/>
          <w:szCs w:val="24"/>
        </w:rPr>
      </w:pPr>
    </w:p>
    <w:sectPr w:rsidR="0050096A" w:rsidRPr="0025547B" w:rsidSect="0033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C09F1"/>
    <w:multiLevelType w:val="multilevel"/>
    <w:tmpl w:val="4DDC827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063EC8"/>
    <w:multiLevelType w:val="multilevel"/>
    <w:tmpl w:val="620612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A47CEB"/>
    <w:multiLevelType w:val="multilevel"/>
    <w:tmpl w:val="11787F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C4C"/>
    <w:rsid w:val="0000000E"/>
    <w:rsid w:val="00004817"/>
    <w:rsid w:val="00016B7D"/>
    <w:rsid w:val="00040D5A"/>
    <w:rsid w:val="00050377"/>
    <w:rsid w:val="00054BFA"/>
    <w:rsid w:val="0006206A"/>
    <w:rsid w:val="00066047"/>
    <w:rsid w:val="00084634"/>
    <w:rsid w:val="000928FA"/>
    <w:rsid w:val="000A4ECF"/>
    <w:rsid w:val="000F65EE"/>
    <w:rsid w:val="0013304C"/>
    <w:rsid w:val="0015563C"/>
    <w:rsid w:val="0018199B"/>
    <w:rsid w:val="001B41F2"/>
    <w:rsid w:val="00204B35"/>
    <w:rsid w:val="0022242F"/>
    <w:rsid w:val="00224BE7"/>
    <w:rsid w:val="0025547B"/>
    <w:rsid w:val="00257689"/>
    <w:rsid w:val="0026698A"/>
    <w:rsid w:val="002B48A3"/>
    <w:rsid w:val="002C3604"/>
    <w:rsid w:val="002E2020"/>
    <w:rsid w:val="002E5849"/>
    <w:rsid w:val="002F7F28"/>
    <w:rsid w:val="0030285A"/>
    <w:rsid w:val="003056D0"/>
    <w:rsid w:val="00327A70"/>
    <w:rsid w:val="00336CFF"/>
    <w:rsid w:val="003567C1"/>
    <w:rsid w:val="00356D85"/>
    <w:rsid w:val="0036262F"/>
    <w:rsid w:val="00362DF1"/>
    <w:rsid w:val="00364B2E"/>
    <w:rsid w:val="00394FA0"/>
    <w:rsid w:val="003C1C7B"/>
    <w:rsid w:val="003C376B"/>
    <w:rsid w:val="00415E64"/>
    <w:rsid w:val="00421260"/>
    <w:rsid w:val="004318A5"/>
    <w:rsid w:val="004A1DBA"/>
    <w:rsid w:val="004A2F87"/>
    <w:rsid w:val="004F2A6E"/>
    <w:rsid w:val="0050096A"/>
    <w:rsid w:val="00511314"/>
    <w:rsid w:val="00524AC8"/>
    <w:rsid w:val="00537A51"/>
    <w:rsid w:val="00541F9A"/>
    <w:rsid w:val="00560F6C"/>
    <w:rsid w:val="00576D0A"/>
    <w:rsid w:val="00587CDE"/>
    <w:rsid w:val="005A0C0D"/>
    <w:rsid w:val="005B5F31"/>
    <w:rsid w:val="005C0024"/>
    <w:rsid w:val="005F4235"/>
    <w:rsid w:val="00623BAC"/>
    <w:rsid w:val="006251F1"/>
    <w:rsid w:val="00642EA2"/>
    <w:rsid w:val="00657505"/>
    <w:rsid w:val="0068368D"/>
    <w:rsid w:val="00685494"/>
    <w:rsid w:val="006A5EC3"/>
    <w:rsid w:val="006B6C32"/>
    <w:rsid w:val="006D22CF"/>
    <w:rsid w:val="006E0DCF"/>
    <w:rsid w:val="006E4919"/>
    <w:rsid w:val="006F632C"/>
    <w:rsid w:val="007207E0"/>
    <w:rsid w:val="007214F8"/>
    <w:rsid w:val="00722200"/>
    <w:rsid w:val="007222A0"/>
    <w:rsid w:val="0072302B"/>
    <w:rsid w:val="00737C09"/>
    <w:rsid w:val="007738B3"/>
    <w:rsid w:val="00775014"/>
    <w:rsid w:val="0078212E"/>
    <w:rsid w:val="00791FF7"/>
    <w:rsid w:val="00794BD3"/>
    <w:rsid w:val="007A1565"/>
    <w:rsid w:val="007A4DA2"/>
    <w:rsid w:val="007A6C4C"/>
    <w:rsid w:val="007F6419"/>
    <w:rsid w:val="00812849"/>
    <w:rsid w:val="008130F3"/>
    <w:rsid w:val="00813234"/>
    <w:rsid w:val="008416C9"/>
    <w:rsid w:val="0085426E"/>
    <w:rsid w:val="00855B5A"/>
    <w:rsid w:val="0086716B"/>
    <w:rsid w:val="0087732C"/>
    <w:rsid w:val="0088669B"/>
    <w:rsid w:val="00887E25"/>
    <w:rsid w:val="008A6684"/>
    <w:rsid w:val="008C4B01"/>
    <w:rsid w:val="009068F4"/>
    <w:rsid w:val="009165B1"/>
    <w:rsid w:val="0092570A"/>
    <w:rsid w:val="0094481A"/>
    <w:rsid w:val="009B04FD"/>
    <w:rsid w:val="009D1353"/>
    <w:rsid w:val="009F1207"/>
    <w:rsid w:val="00A23E96"/>
    <w:rsid w:val="00A66152"/>
    <w:rsid w:val="00A767AF"/>
    <w:rsid w:val="00A77D4E"/>
    <w:rsid w:val="00A77DC3"/>
    <w:rsid w:val="00A819A8"/>
    <w:rsid w:val="00AA1154"/>
    <w:rsid w:val="00AC7A64"/>
    <w:rsid w:val="00AE04B5"/>
    <w:rsid w:val="00AE1697"/>
    <w:rsid w:val="00AE4FCD"/>
    <w:rsid w:val="00B01745"/>
    <w:rsid w:val="00B034E8"/>
    <w:rsid w:val="00B03E2A"/>
    <w:rsid w:val="00B071C1"/>
    <w:rsid w:val="00B50198"/>
    <w:rsid w:val="00B56417"/>
    <w:rsid w:val="00B57148"/>
    <w:rsid w:val="00B72239"/>
    <w:rsid w:val="00B8108B"/>
    <w:rsid w:val="00B87B7B"/>
    <w:rsid w:val="00B95696"/>
    <w:rsid w:val="00B979BB"/>
    <w:rsid w:val="00BB4191"/>
    <w:rsid w:val="00BB5987"/>
    <w:rsid w:val="00BD0945"/>
    <w:rsid w:val="00BD66E9"/>
    <w:rsid w:val="00BE3431"/>
    <w:rsid w:val="00C02047"/>
    <w:rsid w:val="00C0590F"/>
    <w:rsid w:val="00C45A5A"/>
    <w:rsid w:val="00C8698E"/>
    <w:rsid w:val="00C8794F"/>
    <w:rsid w:val="00CB6484"/>
    <w:rsid w:val="00CB7F76"/>
    <w:rsid w:val="00CF38AC"/>
    <w:rsid w:val="00D84AE1"/>
    <w:rsid w:val="00D9010F"/>
    <w:rsid w:val="00DC2780"/>
    <w:rsid w:val="00DC3C71"/>
    <w:rsid w:val="00DC689B"/>
    <w:rsid w:val="00DE050C"/>
    <w:rsid w:val="00DE1F2B"/>
    <w:rsid w:val="00DF0466"/>
    <w:rsid w:val="00DF050A"/>
    <w:rsid w:val="00E212B4"/>
    <w:rsid w:val="00E30770"/>
    <w:rsid w:val="00E31229"/>
    <w:rsid w:val="00E339F7"/>
    <w:rsid w:val="00E84B69"/>
    <w:rsid w:val="00E85539"/>
    <w:rsid w:val="00E86B08"/>
    <w:rsid w:val="00EA2839"/>
    <w:rsid w:val="00F1191B"/>
    <w:rsid w:val="00F2471F"/>
    <w:rsid w:val="00F451A9"/>
    <w:rsid w:val="00F9106D"/>
    <w:rsid w:val="00F974CD"/>
    <w:rsid w:val="00FD03EF"/>
    <w:rsid w:val="00FF2F47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A6C4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72302B"/>
    <w:pPr>
      <w:spacing w:after="0" w:line="240" w:lineRule="auto"/>
      <w:ind w:firstLine="851"/>
      <w:jc w:val="both"/>
    </w:pPr>
    <w:rPr>
      <w:rFonts w:ascii="Times New Roman" w:hAnsi="Times New Roman"/>
      <w:spacing w:val="20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576D0A"/>
    <w:rPr>
      <w:rFonts w:cs="Times New Roman"/>
      <w:lang w:eastAsia="en-US"/>
    </w:rPr>
  </w:style>
  <w:style w:type="paragraph" w:styleId="HTML">
    <w:name w:val="HTML Preformatted"/>
    <w:basedOn w:val="a"/>
    <w:link w:val="HTML0"/>
    <w:uiPriority w:val="99"/>
    <w:rsid w:val="007230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576D0A"/>
    <w:rPr>
      <w:rFonts w:ascii="Courier New" w:hAnsi="Courier New" w:cs="Courier New"/>
      <w:sz w:val="20"/>
      <w:szCs w:val="20"/>
      <w:lang w:eastAsia="en-US"/>
    </w:rPr>
  </w:style>
  <w:style w:type="character" w:customStyle="1" w:styleId="62">
    <w:name w:val="Заголовок №6 (2)_"/>
    <w:link w:val="620"/>
    <w:rsid w:val="00054BFA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620">
    <w:name w:val="Заголовок №6 (2)"/>
    <w:basedOn w:val="a"/>
    <w:link w:val="62"/>
    <w:rsid w:val="00054BFA"/>
    <w:pPr>
      <w:widowControl w:val="0"/>
      <w:shd w:val="clear" w:color="auto" w:fill="FFFFFF"/>
      <w:spacing w:after="420" w:line="0" w:lineRule="atLeast"/>
      <w:outlineLvl w:val="5"/>
    </w:pPr>
    <w:rPr>
      <w:rFonts w:ascii="Times New Roman" w:eastAsia="Times New Roman" w:hAnsi="Times New Roman"/>
      <w:spacing w:val="3"/>
      <w:sz w:val="21"/>
      <w:szCs w:val="21"/>
      <w:lang w:eastAsia="ru-RU"/>
    </w:rPr>
  </w:style>
  <w:style w:type="character" w:customStyle="1" w:styleId="2">
    <w:name w:val="Оглавление 2 Знак"/>
    <w:link w:val="20"/>
    <w:rsid w:val="00054BFA"/>
    <w:rPr>
      <w:rFonts w:ascii="Times New Roman" w:eastAsia="Times New Roman" w:hAnsi="Times New Roman"/>
      <w:spacing w:val="2"/>
      <w:sz w:val="15"/>
      <w:szCs w:val="15"/>
      <w:shd w:val="clear" w:color="auto" w:fill="FFFFFF"/>
    </w:rPr>
  </w:style>
  <w:style w:type="paragraph" w:styleId="20">
    <w:name w:val="toc 2"/>
    <w:basedOn w:val="a"/>
    <w:link w:val="2"/>
    <w:autoRedefine/>
    <w:locked/>
    <w:rsid w:val="00054BFA"/>
    <w:pPr>
      <w:widowControl w:val="0"/>
      <w:shd w:val="clear" w:color="auto" w:fill="FFFFFF"/>
      <w:spacing w:before="420" w:after="0" w:line="298" w:lineRule="exact"/>
    </w:pPr>
    <w:rPr>
      <w:rFonts w:ascii="Times New Roman" w:eastAsia="Times New Roman" w:hAnsi="Times New Roman"/>
      <w:spacing w:val="2"/>
      <w:sz w:val="15"/>
      <w:szCs w:val="15"/>
      <w:lang w:eastAsia="ru-RU"/>
    </w:rPr>
  </w:style>
  <w:style w:type="paragraph" w:styleId="9">
    <w:name w:val="toc 9"/>
    <w:basedOn w:val="a"/>
    <w:autoRedefine/>
    <w:locked/>
    <w:rsid w:val="00054BFA"/>
    <w:pPr>
      <w:widowControl w:val="0"/>
      <w:shd w:val="clear" w:color="auto" w:fill="FFFFFF"/>
      <w:spacing w:before="420" w:after="0" w:line="298" w:lineRule="exact"/>
    </w:pPr>
    <w:rPr>
      <w:rFonts w:ascii="Times New Roman" w:eastAsia="Times New Roman" w:hAnsi="Times New Roman"/>
      <w:color w:val="000000"/>
      <w:spacing w:val="2"/>
      <w:sz w:val="15"/>
      <w:szCs w:val="15"/>
      <w:lang w:eastAsia="ru-RU"/>
    </w:rPr>
  </w:style>
  <w:style w:type="character" w:customStyle="1" w:styleId="10">
    <w:name w:val="Колонтитул (10)_"/>
    <w:link w:val="100"/>
    <w:rsid w:val="008A6684"/>
    <w:rPr>
      <w:rFonts w:ascii="Times New Roman" w:eastAsia="Times New Roman" w:hAnsi="Times New Roman"/>
      <w:spacing w:val="3"/>
      <w:sz w:val="15"/>
      <w:szCs w:val="15"/>
      <w:shd w:val="clear" w:color="auto" w:fill="FFFFFF"/>
    </w:rPr>
  </w:style>
  <w:style w:type="paragraph" w:customStyle="1" w:styleId="100">
    <w:name w:val="Колонтитул (10)"/>
    <w:basedOn w:val="a"/>
    <w:link w:val="10"/>
    <w:rsid w:val="008A6684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/>
      <w:spacing w:val="3"/>
      <w:sz w:val="15"/>
      <w:szCs w:val="15"/>
      <w:lang w:eastAsia="ru-RU"/>
    </w:rPr>
  </w:style>
  <w:style w:type="character" w:customStyle="1" w:styleId="100pt">
    <w:name w:val="Колонтитул (10) + Интервал 0 pt"/>
    <w:rsid w:val="008A6684"/>
    <w:rPr>
      <w:rFonts w:ascii="Times New Roman" w:eastAsia="Times New Roman" w:hAnsi="Times New Roman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92">
    <w:name w:val="Заголовок №9 (2)_"/>
    <w:link w:val="920"/>
    <w:rsid w:val="0050096A"/>
    <w:rPr>
      <w:rFonts w:ascii="Times New Roman" w:eastAsia="Times New Roman" w:hAnsi="Times New Roman"/>
      <w:b/>
      <w:bCs/>
      <w:spacing w:val="1"/>
      <w:sz w:val="18"/>
      <w:szCs w:val="18"/>
      <w:shd w:val="clear" w:color="auto" w:fill="FFFFFF"/>
    </w:rPr>
  </w:style>
  <w:style w:type="paragraph" w:customStyle="1" w:styleId="920">
    <w:name w:val="Заголовок №9 (2)"/>
    <w:basedOn w:val="a"/>
    <w:link w:val="92"/>
    <w:rsid w:val="0050096A"/>
    <w:pPr>
      <w:widowControl w:val="0"/>
      <w:shd w:val="clear" w:color="auto" w:fill="FFFFFF"/>
      <w:spacing w:before="720" w:after="240" w:line="235" w:lineRule="exact"/>
      <w:ind w:hanging="1660"/>
      <w:outlineLvl w:val="8"/>
    </w:pPr>
    <w:rPr>
      <w:rFonts w:ascii="Times New Roman" w:eastAsia="Times New Roman" w:hAnsi="Times New Roman"/>
      <w:b/>
      <w:bCs/>
      <w:spacing w:val="1"/>
      <w:sz w:val="18"/>
      <w:szCs w:val="18"/>
      <w:lang w:eastAsia="ru-RU"/>
    </w:rPr>
  </w:style>
  <w:style w:type="character" w:customStyle="1" w:styleId="920pt">
    <w:name w:val="Заголовок №9 (2) + Интервал 0 pt"/>
    <w:rsid w:val="0050096A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7">
    <w:name w:val="Основной текст_"/>
    <w:link w:val="4"/>
    <w:rsid w:val="0050096A"/>
    <w:rPr>
      <w:rFonts w:ascii="Times New Roman" w:eastAsia="Times New Roman" w:hAnsi="Times New Roman"/>
      <w:spacing w:val="2"/>
      <w:sz w:val="15"/>
      <w:szCs w:val="15"/>
      <w:shd w:val="clear" w:color="auto" w:fill="FFFFFF"/>
    </w:rPr>
  </w:style>
  <w:style w:type="paragraph" w:customStyle="1" w:styleId="4">
    <w:name w:val="Основной текст4"/>
    <w:basedOn w:val="a"/>
    <w:link w:val="a7"/>
    <w:rsid w:val="0050096A"/>
    <w:pPr>
      <w:widowControl w:val="0"/>
      <w:shd w:val="clear" w:color="auto" w:fill="FFFFFF"/>
      <w:spacing w:before="540" w:after="0" w:line="298" w:lineRule="exact"/>
      <w:jc w:val="both"/>
    </w:pPr>
    <w:rPr>
      <w:rFonts w:ascii="Times New Roman" w:eastAsia="Times New Roman" w:hAnsi="Times New Roman"/>
      <w:spacing w:val="2"/>
      <w:sz w:val="15"/>
      <w:szCs w:val="15"/>
      <w:lang w:eastAsia="ru-RU"/>
    </w:rPr>
  </w:style>
  <w:style w:type="character" w:customStyle="1" w:styleId="a8">
    <w:name w:val="Подпись к картинке_"/>
    <w:link w:val="a9"/>
    <w:rsid w:val="0050096A"/>
    <w:rPr>
      <w:rFonts w:ascii="Times New Roman" w:eastAsia="Times New Roman" w:hAnsi="Times New Roman"/>
      <w:spacing w:val="2"/>
      <w:sz w:val="15"/>
      <w:szCs w:val="15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50096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2"/>
      <w:sz w:val="15"/>
      <w:szCs w:val="15"/>
      <w:lang w:eastAsia="ru-RU"/>
    </w:rPr>
  </w:style>
  <w:style w:type="character" w:customStyle="1" w:styleId="8">
    <w:name w:val="Колонтитул (8)_"/>
    <w:link w:val="80"/>
    <w:rsid w:val="0050096A"/>
    <w:rPr>
      <w:rFonts w:ascii="Times New Roman" w:eastAsia="Times New Roman" w:hAnsi="Times New Roman"/>
      <w:spacing w:val="1"/>
      <w:sz w:val="13"/>
      <w:szCs w:val="13"/>
      <w:shd w:val="clear" w:color="auto" w:fill="FFFFFF"/>
    </w:rPr>
  </w:style>
  <w:style w:type="paragraph" w:customStyle="1" w:styleId="80">
    <w:name w:val="Колонтитул (8)"/>
    <w:basedOn w:val="a"/>
    <w:link w:val="8"/>
    <w:rsid w:val="0050096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1"/>
      <w:sz w:val="13"/>
      <w:szCs w:val="13"/>
      <w:lang w:eastAsia="ru-RU"/>
    </w:rPr>
  </w:style>
  <w:style w:type="character" w:customStyle="1" w:styleId="80pt">
    <w:name w:val="Колонтитул (8) + Интервал 0 pt"/>
    <w:rsid w:val="0050096A"/>
    <w:rPr>
      <w:rFonts w:ascii="Times New Roman" w:eastAsia="Times New Roman" w:hAnsi="Times New Roman"/>
      <w:color w:val="000000"/>
      <w:spacing w:val="0"/>
      <w:w w:val="100"/>
      <w:position w:val="0"/>
      <w:sz w:val="13"/>
      <w:szCs w:val="1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Алла</cp:lastModifiedBy>
  <cp:revision>27</cp:revision>
  <dcterms:created xsi:type="dcterms:W3CDTF">2012-04-05T18:25:00Z</dcterms:created>
  <dcterms:modified xsi:type="dcterms:W3CDTF">2013-12-26T09:02:00Z</dcterms:modified>
</cp:coreProperties>
</file>