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951" w:rsidRDefault="008A78DB" w:rsidP="008A78DB">
      <w:pPr>
        <w:rPr>
          <w:sz w:val="28"/>
          <w:szCs w:val="28"/>
          <w:lang w:val="en-US"/>
        </w:rPr>
      </w:pPr>
      <w:r>
        <w:rPr>
          <w:sz w:val="28"/>
          <w:szCs w:val="28"/>
        </w:rPr>
        <w:t>УДК 902</w:t>
      </w:r>
      <w:r>
        <w:rPr>
          <w:sz w:val="28"/>
          <w:szCs w:val="28"/>
          <w:lang w:val="en-US"/>
        </w:rPr>
        <w:t>/903</w:t>
      </w:r>
    </w:p>
    <w:p w:rsidR="008A78DB" w:rsidRPr="008A78DB" w:rsidRDefault="008A78DB" w:rsidP="008A78DB">
      <w:pPr>
        <w:rPr>
          <w:sz w:val="28"/>
          <w:szCs w:val="28"/>
          <w:lang w:val="en-US"/>
        </w:rPr>
      </w:pPr>
    </w:p>
    <w:p w:rsidR="00157951" w:rsidRPr="00157951" w:rsidRDefault="00157951" w:rsidP="00157951">
      <w:pPr>
        <w:jc w:val="center"/>
        <w:rPr>
          <w:b/>
          <w:caps/>
          <w:sz w:val="28"/>
          <w:szCs w:val="28"/>
        </w:rPr>
      </w:pPr>
      <w:r w:rsidRPr="00157951">
        <w:rPr>
          <w:sz w:val="28"/>
          <w:szCs w:val="28"/>
        </w:rPr>
        <w:t xml:space="preserve"> </w:t>
      </w:r>
      <w:r w:rsidRPr="00157951">
        <w:rPr>
          <w:b/>
          <w:caps/>
          <w:sz w:val="28"/>
          <w:szCs w:val="28"/>
        </w:rPr>
        <w:t>О Пятницком конце и Пятницкой церкви средневекового Смоленска</w:t>
      </w:r>
    </w:p>
    <w:p w:rsidR="00157951" w:rsidRPr="00D8782F" w:rsidRDefault="00157951" w:rsidP="00157951">
      <w:pPr>
        <w:rPr>
          <w:sz w:val="28"/>
          <w:szCs w:val="28"/>
        </w:rPr>
      </w:pPr>
    </w:p>
    <w:p w:rsidR="00157951" w:rsidRPr="00157951" w:rsidRDefault="00157951" w:rsidP="00157951">
      <w:pPr>
        <w:jc w:val="center"/>
        <w:rPr>
          <w:b/>
        </w:rPr>
      </w:pPr>
      <w:r>
        <w:rPr>
          <w:b/>
        </w:rPr>
        <w:t>©</w:t>
      </w:r>
      <w:r w:rsidRPr="00157951">
        <w:rPr>
          <w:b/>
        </w:rPr>
        <w:t xml:space="preserve"> 2016 </w:t>
      </w:r>
      <w:r>
        <w:rPr>
          <w:b/>
        </w:rPr>
        <w:t xml:space="preserve">г. </w:t>
      </w:r>
      <w:proofErr w:type="spellStart"/>
      <w:r w:rsidRPr="00157951">
        <w:rPr>
          <w:b/>
        </w:rPr>
        <w:t>Курмановский</w:t>
      </w:r>
      <w:proofErr w:type="spellEnd"/>
      <w:r w:rsidRPr="00157951">
        <w:rPr>
          <w:b/>
        </w:rPr>
        <w:t xml:space="preserve"> В. С.</w:t>
      </w:r>
    </w:p>
    <w:p w:rsidR="00D8782F" w:rsidRDefault="00D8782F" w:rsidP="00D8782F"/>
    <w:p w:rsidR="00D8782F" w:rsidRDefault="00D8782F" w:rsidP="00D8782F">
      <w:pPr>
        <w:ind w:firstLine="709"/>
        <w:jc w:val="both"/>
        <w:rPr>
          <w:i/>
          <w:sz w:val="28"/>
          <w:szCs w:val="28"/>
        </w:rPr>
      </w:pPr>
      <w:r w:rsidRPr="00D8782F">
        <w:rPr>
          <w:i/>
          <w:sz w:val="28"/>
          <w:szCs w:val="28"/>
        </w:rPr>
        <w:t>В статье рассматривается один из сюжетов, связанных с историч</w:t>
      </w:r>
      <w:r w:rsidRPr="00D8782F">
        <w:rPr>
          <w:i/>
          <w:sz w:val="28"/>
          <w:szCs w:val="28"/>
        </w:rPr>
        <w:t>е</w:t>
      </w:r>
      <w:r w:rsidRPr="00D8782F">
        <w:rPr>
          <w:i/>
          <w:sz w:val="28"/>
          <w:szCs w:val="28"/>
        </w:rPr>
        <w:t>ской топо</w:t>
      </w:r>
      <w:r w:rsidR="00727FED">
        <w:rPr>
          <w:i/>
          <w:sz w:val="28"/>
          <w:szCs w:val="28"/>
        </w:rPr>
        <w:t>граф</w:t>
      </w:r>
      <w:r w:rsidRPr="00D8782F">
        <w:rPr>
          <w:i/>
          <w:sz w:val="28"/>
          <w:szCs w:val="28"/>
        </w:rPr>
        <w:t>ией средневекового Смоленска: локализация Пятницкого ко</w:t>
      </w:r>
      <w:r w:rsidRPr="00D8782F">
        <w:rPr>
          <w:i/>
          <w:sz w:val="28"/>
          <w:szCs w:val="28"/>
        </w:rPr>
        <w:t>н</w:t>
      </w:r>
      <w:r w:rsidRPr="00D8782F">
        <w:rPr>
          <w:i/>
          <w:sz w:val="28"/>
          <w:szCs w:val="28"/>
        </w:rPr>
        <w:t>ца и Пятницкой церкви. Данная проблема был актуализирована обнаружен</w:t>
      </w:r>
      <w:r w:rsidRPr="00D8782F">
        <w:rPr>
          <w:i/>
          <w:sz w:val="28"/>
          <w:szCs w:val="28"/>
        </w:rPr>
        <w:t>и</w:t>
      </w:r>
      <w:r w:rsidRPr="00D8782F">
        <w:rPr>
          <w:i/>
          <w:sz w:val="28"/>
          <w:szCs w:val="28"/>
        </w:rPr>
        <w:t xml:space="preserve">ем в 2012 г. </w:t>
      </w:r>
      <w:proofErr w:type="gramStart"/>
      <w:r w:rsidRPr="00D8782F">
        <w:rPr>
          <w:i/>
          <w:sz w:val="28"/>
          <w:szCs w:val="28"/>
        </w:rPr>
        <w:t>остатков неизвестного</w:t>
      </w:r>
      <w:proofErr w:type="gramEnd"/>
      <w:r w:rsidRPr="00D8782F">
        <w:rPr>
          <w:i/>
          <w:sz w:val="28"/>
          <w:szCs w:val="28"/>
        </w:rPr>
        <w:t xml:space="preserve"> ранее храма </w:t>
      </w:r>
      <w:proofErr w:type="spellStart"/>
      <w:r w:rsidRPr="00D8782F">
        <w:rPr>
          <w:i/>
          <w:sz w:val="28"/>
          <w:szCs w:val="28"/>
        </w:rPr>
        <w:t>домонгольского</w:t>
      </w:r>
      <w:proofErr w:type="spellEnd"/>
      <w:r w:rsidRPr="00D8782F">
        <w:rPr>
          <w:i/>
          <w:sz w:val="28"/>
          <w:szCs w:val="28"/>
        </w:rPr>
        <w:t xml:space="preserve"> периода, пре</w:t>
      </w:r>
      <w:r w:rsidRPr="00D8782F">
        <w:rPr>
          <w:i/>
          <w:sz w:val="28"/>
          <w:szCs w:val="28"/>
        </w:rPr>
        <w:t>д</w:t>
      </w:r>
      <w:r w:rsidRPr="00D8782F">
        <w:rPr>
          <w:i/>
          <w:sz w:val="28"/>
          <w:szCs w:val="28"/>
        </w:rPr>
        <w:t>положительно интерпретированного как Пятницкая церковь. В статье на базе комплексного анализа доступных данных письменных источников и а</w:t>
      </w:r>
      <w:r w:rsidRPr="00D8782F">
        <w:rPr>
          <w:i/>
          <w:sz w:val="28"/>
          <w:szCs w:val="28"/>
        </w:rPr>
        <w:t>р</w:t>
      </w:r>
      <w:r w:rsidRPr="00D8782F">
        <w:rPr>
          <w:i/>
          <w:sz w:val="28"/>
          <w:szCs w:val="28"/>
        </w:rPr>
        <w:t>хеологии делается попытка определения территории Пятницкого конца Смоленска и расположения Пятницкого храма (или же храмов) в его пред</w:t>
      </w:r>
      <w:r w:rsidRPr="00D8782F">
        <w:rPr>
          <w:i/>
          <w:sz w:val="28"/>
          <w:szCs w:val="28"/>
        </w:rPr>
        <w:t>е</w:t>
      </w:r>
      <w:r w:rsidRPr="00D8782F">
        <w:rPr>
          <w:i/>
          <w:sz w:val="28"/>
          <w:szCs w:val="28"/>
        </w:rPr>
        <w:t xml:space="preserve">лах. </w:t>
      </w:r>
    </w:p>
    <w:p w:rsidR="00157951" w:rsidRDefault="00D8782F" w:rsidP="00D8782F">
      <w:pPr>
        <w:ind w:firstLine="709"/>
        <w:jc w:val="both"/>
        <w:rPr>
          <w:sz w:val="28"/>
          <w:szCs w:val="28"/>
        </w:rPr>
      </w:pPr>
      <w:r w:rsidRPr="00D8782F">
        <w:rPr>
          <w:b/>
          <w:i/>
          <w:sz w:val="28"/>
          <w:szCs w:val="28"/>
        </w:rPr>
        <w:t>Ключевые слова</w:t>
      </w:r>
      <w:r w:rsidRPr="00D8782F">
        <w:rPr>
          <w:i/>
          <w:sz w:val="28"/>
          <w:szCs w:val="28"/>
        </w:rPr>
        <w:t xml:space="preserve">: </w:t>
      </w:r>
      <w:proofErr w:type="gramStart"/>
      <w:r w:rsidRPr="00D8782F">
        <w:rPr>
          <w:i/>
          <w:sz w:val="28"/>
          <w:szCs w:val="28"/>
        </w:rPr>
        <w:t>Смоленск</w:t>
      </w:r>
      <w:r>
        <w:rPr>
          <w:i/>
          <w:sz w:val="28"/>
          <w:szCs w:val="28"/>
        </w:rPr>
        <w:t>,</w:t>
      </w:r>
      <w:r w:rsidRPr="00D8782F">
        <w:rPr>
          <w:i/>
          <w:sz w:val="28"/>
          <w:szCs w:val="28"/>
        </w:rPr>
        <w:t xml:space="preserve"> история</w:t>
      </w:r>
      <w:r>
        <w:rPr>
          <w:i/>
          <w:sz w:val="28"/>
          <w:szCs w:val="28"/>
        </w:rPr>
        <w:t>,</w:t>
      </w:r>
      <w:r w:rsidRPr="00D8782F">
        <w:rPr>
          <w:i/>
          <w:sz w:val="28"/>
          <w:szCs w:val="28"/>
        </w:rPr>
        <w:t xml:space="preserve"> археология</w:t>
      </w:r>
      <w:r>
        <w:rPr>
          <w:i/>
          <w:sz w:val="28"/>
          <w:szCs w:val="28"/>
        </w:rPr>
        <w:t>,</w:t>
      </w:r>
      <w:r w:rsidRPr="00D8782F">
        <w:rPr>
          <w:i/>
          <w:sz w:val="28"/>
          <w:szCs w:val="28"/>
        </w:rPr>
        <w:t xml:space="preserve"> историческая топ</w:t>
      </w:r>
      <w:r w:rsidRPr="00D8782F">
        <w:rPr>
          <w:i/>
          <w:sz w:val="28"/>
          <w:szCs w:val="28"/>
        </w:rPr>
        <w:t>о</w:t>
      </w:r>
      <w:r w:rsidRPr="00D8782F">
        <w:rPr>
          <w:i/>
          <w:sz w:val="28"/>
          <w:szCs w:val="28"/>
        </w:rPr>
        <w:t>графия</w:t>
      </w:r>
      <w:r>
        <w:rPr>
          <w:i/>
          <w:sz w:val="28"/>
          <w:szCs w:val="28"/>
        </w:rPr>
        <w:t>,</w:t>
      </w:r>
      <w:r w:rsidRPr="00D8782F">
        <w:rPr>
          <w:i/>
          <w:sz w:val="28"/>
          <w:szCs w:val="28"/>
        </w:rPr>
        <w:t xml:space="preserve"> комплек</w:t>
      </w:r>
      <w:r w:rsidRPr="00D8782F">
        <w:rPr>
          <w:i/>
          <w:sz w:val="28"/>
          <w:szCs w:val="28"/>
        </w:rPr>
        <w:t>с</w:t>
      </w:r>
      <w:r w:rsidRPr="00D8782F">
        <w:rPr>
          <w:i/>
          <w:sz w:val="28"/>
          <w:szCs w:val="28"/>
        </w:rPr>
        <w:t>ный подход</w:t>
      </w:r>
      <w:r>
        <w:rPr>
          <w:i/>
          <w:sz w:val="28"/>
          <w:szCs w:val="28"/>
        </w:rPr>
        <w:t>,</w:t>
      </w:r>
      <w:r w:rsidRPr="00D8782F">
        <w:rPr>
          <w:i/>
          <w:sz w:val="28"/>
          <w:szCs w:val="28"/>
        </w:rPr>
        <w:t xml:space="preserve"> Пятницкий конец</w:t>
      </w:r>
      <w:r>
        <w:rPr>
          <w:i/>
          <w:sz w:val="28"/>
          <w:szCs w:val="28"/>
        </w:rPr>
        <w:t>,</w:t>
      </w:r>
      <w:r w:rsidRPr="00D8782F">
        <w:rPr>
          <w:i/>
          <w:sz w:val="28"/>
          <w:szCs w:val="28"/>
        </w:rPr>
        <w:t xml:space="preserve"> Пятницкая церковь</w:t>
      </w:r>
      <w:r>
        <w:rPr>
          <w:i/>
          <w:sz w:val="28"/>
          <w:szCs w:val="28"/>
        </w:rPr>
        <w:t>.</w:t>
      </w:r>
      <w:proofErr w:type="gramEnd"/>
    </w:p>
    <w:p w:rsidR="00D8782F" w:rsidRPr="00157951" w:rsidRDefault="00D8782F" w:rsidP="00157951">
      <w:pPr>
        <w:rPr>
          <w:sz w:val="28"/>
          <w:szCs w:val="28"/>
        </w:rPr>
      </w:pP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 xml:space="preserve">Пятницкий конец – местность в западной части исторического </w:t>
      </w:r>
      <w:proofErr w:type="gramStart"/>
      <w:r w:rsidRPr="00157951">
        <w:rPr>
          <w:sz w:val="28"/>
          <w:szCs w:val="28"/>
        </w:rPr>
        <w:t>г</w:t>
      </w:r>
      <w:proofErr w:type="gramEnd"/>
      <w:r w:rsidRPr="00157951">
        <w:rPr>
          <w:sz w:val="28"/>
          <w:szCs w:val="28"/>
        </w:rPr>
        <w:t>. См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ленска, известная по данным письменных источников конца </w:t>
      </w:r>
      <w:r w:rsidRPr="00157951">
        <w:rPr>
          <w:sz w:val="28"/>
          <w:szCs w:val="28"/>
          <w:lang w:val="en-US"/>
        </w:rPr>
        <w:t>XV</w:t>
      </w:r>
      <w:r w:rsidRPr="00157951">
        <w:rPr>
          <w:sz w:val="28"/>
          <w:szCs w:val="28"/>
        </w:rPr>
        <w:t xml:space="preserve"> – начала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вв., и, вероятно, существовавшая в более ранний период. Свое название Пятницкий конец, очевидно, получил от находившегося здесь храма</w:t>
      </w:r>
      <w:proofErr w:type="gramStart"/>
      <w:r w:rsidRPr="00157951">
        <w:rPr>
          <w:sz w:val="28"/>
          <w:szCs w:val="28"/>
        </w:rPr>
        <w:t xml:space="preserve"> С</w:t>
      </w:r>
      <w:proofErr w:type="gramEnd"/>
      <w:r w:rsidRPr="00157951">
        <w:rPr>
          <w:sz w:val="28"/>
          <w:szCs w:val="28"/>
        </w:rPr>
        <w:t xml:space="preserve">в. </w:t>
      </w:r>
      <w:proofErr w:type="spellStart"/>
      <w:r w:rsidRPr="00157951">
        <w:rPr>
          <w:sz w:val="28"/>
          <w:szCs w:val="28"/>
        </w:rPr>
        <w:t>П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раскевы</w:t>
      </w:r>
      <w:proofErr w:type="spellEnd"/>
      <w:r w:rsidRPr="00157951">
        <w:rPr>
          <w:sz w:val="28"/>
          <w:szCs w:val="28"/>
        </w:rPr>
        <w:t xml:space="preserve"> Пятницы, традиционно связываемого с городским торгом. Научный интерес к Пятницкому концу Смоленска в последние годы был актуализир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ван проведением охранных археологических работ  в этой части города. О</w:t>
      </w:r>
      <w:r w:rsidRPr="00157951">
        <w:rPr>
          <w:sz w:val="28"/>
          <w:szCs w:val="28"/>
        </w:rPr>
        <w:t>д</w:t>
      </w:r>
      <w:r w:rsidRPr="00157951">
        <w:rPr>
          <w:sz w:val="28"/>
          <w:szCs w:val="28"/>
        </w:rPr>
        <w:t>ним из итогов данных работ стало открытие в 2012 г. неизвестного ранее к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 xml:space="preserve">менного храма </w:t>
      </w:r>
      <w:proofErr w:type="spellStart"/>
      <w:r w:rsidRPr="00157951">
        <w:rPr>
          <w:sz w:val="28"/>
          <w:szCs w:val="28"/>
        </w:rPr>
        <w:t>домонгольского</w:t>
      </w:r>
      <w:proofErr w:type="spellEnd"/>
      <w:r w:rsidRPr="00157951">
        <w:rPr>
          <w:sz w:val="28"/>
          <w:szCs w:val="28"/>
        </w:rPr>
        <w:t xml:space="preserve"> времени, частично перекрытого стеной кр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 xml:space="preserve">пости рубежа </w:t>
      </w:r>
      <w:r w:rsidRPr="00157951">
        <w:rPr>
          <w:sz w:val="28"/>
          <w:szCs w:val="28"/>
          <w:lang w:val="en-US"/>
        </w:rPr>
        <w:t>XVI</w:t>
      </w:r>
      <w:r w:rsidRPr="00157951">
        <w:rPr>
          <w:sz w:val="28"/>
          <w:szCs w:val="28"/>
        </w:rPr>
        <w:t>-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вв. Было выдвинуто предположение о том, что да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>ный храм представляет собой древнюю Пятницкую церковь, давшую назв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ние всему району</w:t>
      </w:r>
      <w:r w:rsidRPr="00157951">
        <w:rPr>
          <w:rStyle w:val="afff5"/>
          <w:sz w:val="28"/>
          <w:szCs w:val="28"/>
        </w:rPr>
        <w:footnoteReference w:id="1"/>
      </w:r>
      <w:r w:rsidRPr="00157951">
        <w:rPr>
          <w:sz w:val="28"/>
          <w:szCs w:val="28"/>
        </w:rPr>
        <w:t xml:space="preserve">. 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Границы Пятницкого конца в существующей историографии трактую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ся неоднозначно. Можно в целом говорить о двух основных вариантах вид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 xml:space="preserve">ния границ Пятницкого конца – «широком», когда западной границей конца признается р. </w:t>
      </w:r>
      <w:proofErr w:type="spellStart"/>
      <w:r w:rsidRPr="00157951">
        <w:rPr>
          <w:sz w:val="28"/>
          <w:szCs w:val="28"/>
        </w:rPr>
        <w:t>Чуриловка</w:t>
      </w:r>
      <w:proofErr w:type="spellEnd"/>
      <w:r w:rsidRPr="00157951">
        <w:rPr>
          <w:sz w:val="28"/>
          <w:szCs w:val="28"/>
        </w:rPr>
        <w:t>, и «узком», при котором Пятницкий конец локал</w:t>
      </w:r>
      <w:r w:rsidRPr="00157951">
        <w:rPr>
          <w:sz w:val="28"/>
          <w:szCs w:val="28"/>
        </w:rPr>
        <w:t>и</w:t>
      </w:r>
      <w:r w:rsidRPr="00157951">
        <w:rPr>
          <w:sz w:val="28"/>
          <w:szCs w:val="28"/>
        </w:rPr>
        <w:t xml:space="preserve">зуется в пределах укреплений т.н. «Старого города» и западной его границей видится восточный берег Пятницкого ручья. </w:t>
      </w:r>
      <w:proofErr w:type="gramStart"/>
      <w:r w:rsidRPr="00157951">
        <w:rPr>
          <w:sz w:val="28"/>
          <w:szCs w:val="28"/>
        </w:rPr>
        <w:t>Сторонником «широкого»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нимания границ Пятницкого конца выступал, в частности,  Н.В. Сапожников, определявший, однако, первоначальную его территорию в «узких» границах «Старого города»</w:t>
      </w:r>
      <w:r w:rsidRPr="00157951">
        <w:rPr>
          <w:rStyle w:val="afff5"/>
          <w:sz w:val="28"/>
          <w:szCs w:val="28"/>
        </w:rPr>
        <w:footnoteReference w:id="2"/>
      </w:r>
      <w:r w:rsidRPr="00157951">
        <w:rPr>
          <w:sz w:val="28"/>
          <w:szCs w:val="28"/>
        </w:rPr>
        <w:t xml:space="preserve">. «Широкую» концепцию территории Пятницкого конца </w:t>
      </w:r>
      <w:r w:rsidRPr="00157951">
        <w:rPr>
          <w:sz w:val="28"/>
          <w:szCs w:val="28"/>
        </w:rPr>
        <w:lastRenderedPageBreak/>
        <w:t>разделяют и авторы недавних раскопок в Смоленске М.Г. Гусаков, Г.Н. Пр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нин и В.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Е. Соболь</w:t>
      </w:r>
      <w:r w:rsidRPr="00157951">
        <w:rPr>
          <w:rStyle w:val="afff5"/>
          <w:sz w:val="28"/>
          <w:szCs w:val="28"/>
        </w:rPr>
        <w:footnoteReference w:id="3"/>
      </w:r>
      <w:r w:rsidRPr="00157951">
        <w:rPr>
          <w:sz w:val="28"/>
          <w:szCs w:val="28"/>
        </w:rPr>
        <w:t>. Сторонником «узкой» концепции оказывается другой с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временный исследователь, один из авторов раскопок, выявивших остатки храма,  М.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А.</w:t>
      </w:r>
      <w:proofErr w:type="gramEnd"/>
      <w:r w:rsidRPr="00157951">
        <w:rPr>
          <w:sz w:val="28"/>
          <w:szCs w:val="28"/>
        </w:rPr>
        <w:t xml:space="preserve"> </w:t>
      </w:r>
      <w:proofErr w:type="spellStart"/>
      <w:proofErr w:type="gramStart"/>
      <w:r w:rsidRPr="00157951">
        <w:rPr>
          <w:sz w:val="28"/>
          <w:szCs w:val="28"/>
        </w:rPr>
        <w:t>Гиршевич</w:t>
      </w:r>
      <w:proofErr w:type="spellEnd"/>
      <w:r w:rsidRPr="00157951">
        <w:rPr>
          <w:sz w:val="28"/>
          <w:szCs w:val="28"/>
        </w:rPr>
        <w:t>, ссылающийся в определении границ Пятницкого конца на работу С. П</w:t>
      </w:r>
      <w:r w:rsidR="00727FED" w:rsidRPr="00727FED">
        <w:rPr>
          <w:sz w:val="28"/>
          <w:szCs w:val="28"/>
        </w:rPr>
        <w:t>.</w:t>
      </w:r>
      <w:r w:rsidRPr="00157951">
        <w:rPr>
          <w:sz w:val="28"/>
          <w:szCs w:val="28"/>
        </w:rPr>
        <w:t xml:space="preserve"> Писарева «Памятная книга г. Смоленска»</w:t>
      </w:r>
      <w:r w:rsidRPr="00157951">
        <w:rPr>
          <w:rStyle w:val="afff5"/>
          <w:sz w:val="28"/>
          <w:szCs w:val="28"/>
        </w:rPr>
        <w:footnoteReference w:id="4"/>
      </w:r>
      <w:r w:rsidRPr="00157951">
        <w:rPr>
          <w:sz w:val="28"/>
          <w:szCs w:val="28"/>
        </w:rPr>
        <w:t xml:space="preserve">.В качестве аргументации исследователем приводится также прослеженное в документах Смоленской приказной избы начала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в. противопоставление территории Пятницкого конца и «посада», а также упоминание среди церквей, распол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женных «на посаде», церкви Николы </w:t>
      </w:r>
      <w:proofErr w:type="spellStart"/>
      <w:r w:rsidRPr="00157951">
        <w:rPr>
          <w:sz w:val="28"/>
          <w:szCs w:val="28"/>
        </w:rPr>
        <w:t>Полутелого</w:t>
      </w:r>
      <w:proofErr w:type="spellEnd"/>
      <w:r w:rsidRPr="00157951">
        <w:rPr>
          <w:sz w:val="28"/>
          <w:szCs w:val="28"/>
        </w:rPr>
        <w:t xml:space="preserve"> (</w:t>
      </w:r>
      <w:proofErr w:type="spellStart"/>
      <w:r w:rsidRPr="00157951">
        <w:rPr>
          <w:sz w:val="28"/>
          <w:szCs w:val="28"/>
        </w:rPr>
        <w:t>Летелого</w:t>
      </w:r>
      <w:proofErr w:type="spellEnd"/>
      <w:r w:rsidRPr="00157951">
        <w:rPr>
          <w:sz w:val="28"/>
          <w:szCs w:val="28"/>
        </w:rPr>
        <w:t>), локализуемой на западном берегу Пятницкого ручья.</w:t>
      </w:r>
      <w:proofErr w:type="gramEnd"/>
      <w:r w:rsidRPr="00157951">
        <w:rPr>
          <w:sz w:val="28"/>
          <w:szCs w:val="28"/>
        </w:rPr>
        <w:t xml:space="preserve"> При этом северной границей Пятни</w:t>
      </w:r>
      <w:r w:rsidRPr="00157951">
        <w:rPr>
          <w:sz w:val="28"/>
          <w:szCs w:val="28"/>
        </w:rPr>
        <w:t>ц</w:t>
      </w:r>
      <w:r w:rsidRPr="00157951">
        <w:rPr>
          <w:sz w:val="28"/>
          <w:szCs w:val="28"/>
        </w:rPr>
        <w:t>кого конца автор признает берег Днепра, южная же соответствует северной линии городских укреплений</w:t>
      </w:r>
      <w:r w:rsidRPr="00157951">
        <w:rPr>
          <w:rStyle w:val="afff5"/>
          <w:sz w:val="28"/>
          <w:szCs w:val="28"/>
        </w:rPr>
        <w:footnoteReference w:id="5"/>
      </w:r>
      <w:r w:rsidRPr="00157951">
        <w:rPr>
          <w:sz w:val="28"/>
          <w:szCs w:val="28"/>
        </w:rPr>
        <w:t>. Таким образом, территория Пятницкого конца определяется предполагаемым здесь прибрежным торгом.  Открытый в 2012 г. храм, соответственно, признается автором единственной подобной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стройкой в пределах Пятницкого конца.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 xml:space="preserve">Не менее противоречивы существующие представления о </w:t>
      </w:r>
      <w:proofErr w:type="gramStart"/>
      <w:r w:rsidRPr="00157951">
        <w:rPr>
          <w:sz w:val="28"/>
          <w:szCs w:val="28"/>
        </w:rPr>
        <w:t>локализации</w:t>
      </w:r>
      <w:proofErr w:type="gramEnd"/>
      <w:r w:rsidRPr="00157951">
        <w:rPr>
          <w:sz w:val="28"/>
          <w:szCs w:val="28"/>
        </w:rPr>
        <w:t xml:space="preserve"> давшей название территории Пятницкой церкви. </w:t>
      </w:r>
      <w:proofErr w:type="gramStart"/>
      <w:r w:rsidRPr="00157951">
        <w:rPr>
          <w:sz w:val="28"/>
          <w:szCs w:val="28"/>
        </w:rPr>
        <w:t xml:space="preserve">И.И. Орловский в работе «Борисоглебский монастырь в Смоленске на </w:t>
      </w:r>
      <w:proofErr w:type="spellStart"/>
      <w:r w:rsidRPr="00157951">
        <w:rPr>
          <w:sz w:val="28"/>
          <w:szCs w:val="28"/>
        </w:rPr>
        <w:t>Смядыни</w:t>
      </w:r>
      <w:proofErr w:type="spellEnd"/>
      <w:r w:rsidRPr="00157951">
        <w:rPr>
          <w:sz w:val="28"/>
          <w:szCs w:val="28"/>
        </w:rPr>
        <w:t xml:space="preserve"> и раскопки его разв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лин» связывал возникновение названия городского конца и ворот крепости с Пятницким монастырем, фигурирующим в документах Смоленской прика</w:t>
      </w:r>
      <w:r w:rsidRPr="00157951">
        <w:rPr>
          <w:sz w:val="28"/>
          <w:szCs w:val="28"/>
        </w:rPr>
        <w:t>з</w:t>
      </w:r>
      <w:r w:rsidRPr="00157951">
        <w:rPr>
          <w:sz w:val="28"/>
          <w:szCs w:val="28"/>
        </w:rPr>
        <w:t xml:space="preserve">ной избы начала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в., который он локализовал на месте позднейшего Во</w:t>
      </w:r>
      <w:r w:rsidRPr="00157951">
        <w:rPr>
          <w:sz w:val="28"/>
          <w:szCs w:val="28"/>
        </w:rPr>
        <w:t>з</w:t>
      </w:r>
      <w:r w:rsidRPr="00157951">
        <w:rPr>
          <w:sz w:val="28"/>
          <w:szCs w:val="28"/>
        </w:rPr>
        <w:t>несенского монастыря</w:t>
      </w:r>
      <w:r w:rsidRPr="00157951">
        <w:rPr>
          <w:rStyle w:val="afff5"/>
          <w:sz w:val="28"/>
          <w:szCs w:val="28"/>
        </w:rPr>
        <w:footnoteReference w:id="6"/>
      </w:r>
      <w:r w:rsidRPr="00157951">
        <w:rPr>
          <w:sz w:val="28"/>
          <w:szCs w:val="28"/>
        </w:rPr>
        <w:t>. В книге «Достопамятности Смоленска» автор пом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щает Пятницкую церковь несколько западнее – в районе угла Пятницкой и Вознесенской улиц</w:t>
      </w:r>
      <w:proofErr w:type="gramEnd"/>
      <w:r w:rsidRPr="00157951">
        <w:rPr>
          <w:sz w:val="28"/>
          <w:szCs w:val="28"/>
        </w:rPr>
        <w:t xml:space="preserve"> (современные ул. Воровского и Пржевальского), основ</w:t>
      </w:r>
      <w:r w:rsidRPr="00157951">
        <w:rPr>
          <w:sz w:val="28"/>
          <w:szCs w:val="28"/>
        </w:rPr>
        <w:t>ы</w:t>
      </w:r>
      <w:r w:rsidRPr="00157951">
        <w:rPr>
          <w:sz w:val="28"/>
          <w:szCs w:val="28"/>
        </w:rPr>
        <w:t xml:space="preserve">ваясь на изображении на плане осады Смоленска В. </w:t>
      </w:r>
      <w:proofErr w:type="spellStart"/>
      <w:r w:rsidRPr="00157951">
        <w:rPr>
          <w:sz w:val="28"/>
          <w:szCs w:val="28"/>
        </w:rPr>
        <w:t>Гондиуса</w:t>
      </w:r>
      <w:proofErr w:type="spellEnd"/>
      <w:r w:rsidRPr="00157951">
        <w:rPr>
          <w:sz w:val="28"/>
          <w:szCs w:val="28"/>
        </w:rPr>
        <w:t>, а также на о</w:t>
      </w:r>
      <w:r w:rsidRPr="00157951">
        <w:rPr>
          <w:sz w:val="28"/>
          <w:szCs w:val="28"/>
        </w:rPr>
        <w:t>б</w:t>
      </w:r>
      <w:r w:rsidRPr="00157951">
        <w:rPr>
          <w:sz w:val="28"/>
          <w:szCs w:val="28"/>
        </w:rPr>
        <w:t>наружении здесь груд щебня и кирпича «литовской эпохи»</w:t>
      </w:r>
      <w:r w:rsidRPr="00157951">
        <w:rPr>
          <w:rStyle w:val="afff5"/>
          <w:sz w:val="28"/>
          <w:szCs w:val="28"/>
        </w:rPr>
        <w:footnoteReference w:id="7"/>
      </w:r>
      <w:r w:rsidRPr="00157951">
        <w:rPr>
          <w:sz w:val="28"/>
          <w:szCs w:val="28"/>
        </w:rPr>
        <w:t>. Другие исслед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ватели рассматривали Пятницкую церковь (или церкви), давшие название Пятницкому концу, и Пятницкий монастырь отдельно. </w:t>
      </w:r>
      <w:proofErr w:type="gramStart"/>
      <w:r w:rsidRPr="00157951">
        <w:rPr>
          <w:sz w:val="28"/>
          <w:szCs w:val="28"/>
        </w:rPr>
        <w:t>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</w:t>
      </w:r>
      <w:proofErr w:type="spellStart"/>
      <w:r w:rsidRPr="00157951">
        <w:rPr>
          <w:sz w:val="28"/>
          <w:szCs w:val="28"/>
        </w:rPr>
        <w:t>Белогорцев</w:t>
      </w:r>
      <w:proofErr w:type="spellEnd"/>
      <w:r w:rsidRPr="00157951">
        <w:rPr>
          <w:sz w:val="28"/>
          <w:szCs w:val="28"/>
        </w:rPr>
        <w:t xml:space="preserve"> от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ждествил раскопанный им к востоку от церкви Иоанна Богослова (ул. Бол</w:t>
      </w:r>
      <w:r w:rsidRPr="00157951">
        <w:rPr>
          <w:sz w:val="28"/>
          <w:szCs w:val="28"/>
        </w:rPr>
        <w:t>ь</w:t>
      </w:r>
      <w:r w:rsidRPr="00157951">
        <w:rPr>
          <w:sz w:val="28"/>
          <w:szCs w:val="28"/>
        </w:rPr>
        <w:t>шая Краснофлотская) храм с «церковью Пятницы на Малом торгу»</w:t>
      </w:r>
      <w:r w:rsidRPr="00157951">
        <w:rPr>
          <w:rStyle w:val="afff5"/>
          <w:sz w:val="28"/>
          <w:szCs w:val="28"/>
        </w:rPr>
        <w:footnoteReference w:id="8"/>
      </w:r>
      <w:r w:rsidRPr="00157951">
        <w:rPr>
          <w:sz w:val="28"/>
          <w:szCs w:val="28"/>
        </w:rPr>
        <w:t>. Иссл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дователь предполагал также существование «большой» Пятницкой церкви, которую он локализовал в районе угла современных улиц Войкова и Студе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 xml:space="preserve">ческой, где были прослежены скопления </w:t>
      </w:r>
      <w:proofErr w:type="spellStart"/>
      <w:r w:rsidRPr="00157951">
        <w:rPr>
          <w:sz w:val="28"/>
          <w:szCs w:val="28"/>
        </w:rPr>
        <w:t>плинф</w:t>
      </w:r>
      <w:proofErr w:type="spellEnd"/>
      <w:r w:rsidRPr="00157951">
        <w:rPr>
          <w:sz w:val="28"/>
          <w:szCs w:val="28"/>
        </w:rPr>
        <w:t xml:space="preserve"> и </w:t>
      </w:r>
      <w:proofErr w:type="spellStart"/>
      <w:r w:rsidRPr="00157951">
        <w:rPr>
          <w:sz w:val="28"/>
          <w:szCs w:val="28"/>
        </w:rPr>
        <w:t>цемяночного</w:t>
      </w:r>
      <w:proofErr w:type="spellEnd"/>
      <w:r w:rsidRPr="00157951">
        <w:rPr>
          <w:sz w:val="28"/>
          <w:szCs w:val="28"/>
        </w:rPr>
        <w:t xml:space="preserve"> раствора</w:t>
      </w:r>
      <w:r w:rsidRPr="00157951">
        <w:rPr>
          <w:rStyle w:val="afff5"/>
          <w:sz w:val="28"/>
          <w:szCs w:val="28"/>
        </w:rPr>
        <w:footnoteReference w:id="9"/>
      </w:r>
      <w:r w:rsidRPr="00157951">
        <w:rPr>
          <w:sz w:val="28"/>
          <w:szCs w:val="28"/>
        </w:rPr>
        <w:t>. В этом же районе помещал Пятницкую церковь С.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П. Писарев.</w:t>
      </w:r>
      <w:proofErr w:type="gramEnd"/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Сапожн</w:t>
      </w:r>
      <w:r w:rsidRPr="00157951">
        <w:rPr>
          <w:sz w:val="28"/>
          <w:szCs w:val="28"/>
        </w:rPr>
        <w:t>и</w:t>
      </w:r>
      <w:r w:rsidRPr="00157951">
        <w:rPr>
          <w:sz w:val="28"/>
          <w:szCs w:val="28"/>
        </w:rPr>
        <w:t xml:space="preserve">ков, отмечая отсутствие Пятницкой церкви среди упоминаний церквей «на </w:t>
      </w:r>
      <w:r w:rsidRPr="00157951">
        <w:rPr>
          <w:sz w:val="28"/>
          <w:szCs w:val="28"/>
        </w:rPr>
        <w:lastRenderedPageBreak/>
        <w:t>посаде» в документах Смоленской приказной избы, делал вывод о том, что храм находился в пределах каменной крепости и соглашался с предполож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нием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</w:t>
      </w:r>
      <w:proofErr w:type="spellStart"/>
      <w:r w:rsidRPr="00157951">
        <w:rPr>
          <w:sz w:val="28"/>
          <w:szCs w:val="28"/>
        </w:rPr>
        <w:t>Белогорцева</w:t>
      </w:r>
      <w:proofErr w:type="spellEnd"/>
      <w:r w:rsidRPr="00157951">
        <w:rPr>
          <w:sz w:val="28"/>
          <w:szCs w:val="28"/>
        </w:rPr>
        <w:t xml:space="preserve"> о «большой» Пятницкой церкви</w:t>
      </w:r>
      <w:r w:rsidRPr="00157951">
        <w:rPr>
          <w:rStyle w:val="afff5"/>
          <w:sz w:val="28"/>
          <w:szCs w:val="28"/>
        </w:rPr>
        <w:footnoteReference w:id="10"/>
      </w:r>
      <w:r w:rsidRPr="00157951">
        <w:rPr>
          <w:sz w:val="28"/>
          <w:szCs w:val="28"/>
        </w:rPr>
        <w:t>. При этом автор локализовал также Пятницкий монастырь в южной части Пятницкого конца, согласно гипотезе, высказанной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И. Орловским в работе «Достопамятности</w:t>
      </w:r>
      <w:proofErr w:type="gramEnd"/>
      <w:r w:rsidRPr="00157951">
        <w:rPr>
          <w:sz w:val="28"/>
          <w:szCs w:val="28"/>
        </w:rPr>
        <w:t xml:space="preserve"> Смоленска»</w:t>
      </w:r>
      <w:r w:rsidRPr="00157951">
        <w:rPr>
          <w:rStyle w:val="afff5"/>
          <w:sz w:val="28"/>
          <w:szCs w:val="28"/>
        </w:rPr>
        <w:footnoteReference w:id="11"/>
      </w:r>
      <w:r w:rsidRPr="00157951">
        <w:rPr>
          <w:sz w:val="28"/>
          <w:szCs w:val="28"/>
        </w:rPr>
        <w:t>. 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Воронин и П.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А. </w:t>
      </w:r>
      <w:proofErr w:type="spellStart"/>
      <w:r w:rsidRPr="00157951">
        <w:rPr>
          <w:sz w:val="28"/>
          <w:szCs w:val="28"/>
        </w:rPr>
        <w:t>Раппопорт</w:t>
      </w:r>
      <w:proofErr w:type="spellEnd"/>
      <w:r w:rsidRPr="00157951">
        <w:rPr>
          <w:sz w:val="28"/>
          <w:szCs w:val="28"/>
        </w:rPr>
        <w:t xml:space="preserve"> сомневались в верности в</w:t>
      </w:r>
      <w:r w:rsidRPr="00157951">
        <w:rPr>
          <w:sz w:val="28"/>
          <w:szCs w:val="28"/>
        </w:rPr>
        <w:t>ы</w:t>
      </w:r>
      <w:r w:rsidRPr="00157951">
        <w:rPr>
          <w:sz w:val="28"/>
          <w:szCs w:val="28"/>
        </w:rPr>
        <w:t>водов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</w:t>
      </w:r>
      <w:proofErr w:type="spellStart"/>
      <w:r w:rsidRPr="00157951">
        <w:rPr>
          <w:sz w:val="28"/>
          <w:szCs w:val="28"/>
        </w:rPr>
        <w:t>Белогорцева</w:t>
      </w:r>
      <w:proofErr w:type="spellEnd"/>
      <w:r w:rsidRPr="00157951">
        <w:rPr>
          <w:sz w:val="28"/>
          <w:szCs w:val="28"/>
        </w:rPr>
        <w:t>, однако склонялись к локализации Пятницкой цер</w:t>
      </w:r>
      <w:r w:rsidRPr="00157951">
        <w:rPr>
          <w:sz w:val="28"/>
          <w:szCs w:val="28"/>
        </w:rPr>
        <w:t>к</w:t>
      </w:r>
      <w:r w:rsidRPr="00157951">
        <w:rPr>
          <w:sz w:val="28"/>
          <w:szCs w:val="28"/>
        </w:rPr>
        <w:t>ви в том же районе</w:t>
      </w:r>
      <w:r w:rsidRPr="00157951">
        <w:rPr>
          <w:rStyle w:val="afff5"/>
          <w:sz w:val="28"/>
          <w:szCs w:val="28"/>
        </w:rPr>
        <w:footnoteReference w:id="12"/>
      </w:r>
      <w:r w:rsidRPr="00157951">
        <w:rPr>
          <w:sz w:val="28"/>
          <w:szCs w:val="28"/>
        </w:rPr>
        <w:t>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Ответ на вопрос о границах Пятницкого конца и локализации Пятни</w:t>
      </w:r>
      <w:r w:rsidRPr="00157951">
        <w:rPr>
          <w:sz w:val="28"/>
          <w:szCs w:val="28"/>
        </w:rPr>
        <w:t>ц</w:t>
      </w:r>
      <w:r w:rsidRPr="00157951">
        <w:rPr>
          <w:sz w:val="28"/>
          <w:szCs w:val="28"/>
        </w:rPr>
        <w:t>кой церкви (или церквей) в средневековом Смоленске может быть решен только на основе систематического комплексного анализа письменных и а</w:t>
      </w:r>
      <w:r w:rsidRPr="00157951">
        <w:rPr>
          <w:sz w:val="28"/>
          <w:szCs w:val="28"/>
        </w:rPr>
        <w:t>р</w:t>
      </w:r>
      <w:r w:rsidRPr="00157951">
        <w:rPr>
          <w:sz w:val="28"/>
          <w:szCs w:val="28"/>
        </w:rPr>
        <w:t>хеологических источников.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proofErr w:type="gramStart"/>
      <w:r w:rsidRPr="00157951">
        <w:rPr>
          <w:sz w:val="28"/>
          <w:szCs w:val="28"/>
        </w:rPr>
        <w:t>Наиболее раннее упоминание Пятницкого конца в письменных исто</w:t>
      </w:r>
      <w:r w:rsidRPr="00157951">
        <w:rPr>
          <w:sz w:val="28"/>
          <w:szCs w:val="28"/>
        </w:rPr>
        <w:t>ч</w:t>
      </w:r>
      <w:r w:rsidRPr="00157951">
        <w:rPr>
          <w:sz w:val="28"/>
          <w:szCs w:val="28"/>
        </w:rPr>
        <w:t xml:space="preserve">никах встречено, как известно, в </w:t>
      </w:r>
      <w:proofErr w:type="spellStart"/>
      <w:r w:rsidRPr="00157951">
        <w:rPr>
          <w:sz w:val="28"/>
          <w:szCs w:val="28"/>
        </w:rPr>
        <w:t>привилее</w:t>
      </w:r>
      <w:proofErr w:type="spellEnd"/>
      <w:r w:rsidRPr="00157951">
        <w:rPr>
          <w:sz w:val="28"/>
          <w:szCs w:val="28"/>
        </w:rPr>
        <w:t xml:space="preserve"> великого князя литовского Але</w:t>
      </w:r>
      <w:r w:rsidRPr="00157951">
        <w:rPr>
          <w:sz w:val="28"/>
          <w:szCs w:val="28"/>
        </w:rPr>
        <w:t>к</w:t>
      </w:r>
      <w:r w:rsidRPr="00157951">
        <w:rPr>
          <w:sz w:val="28"/>
          <w:szCs w:val="28"/>
        </w:rPr>
        <w:t>сандра смоленскому владыке Иосифу от 17 марта 1497 г., сохранившемся в 6-й книге записей Литовской Метрики</w:t>
      </w:r>
      <w:r w:rsidRPr="00157951">
        <w:rPr>
          <w:rStyle w:val="afff5"/>
          <w:sz w:val="28"/>
          <w:szCs w:val="28"/>
        </w:rPr>
        <w:footnoteReference w:id="13"/>
      </w:r>
      <w:r w:rsidRPr="00157951">
        <w:rPr>
          <w:sz w:val="28"/>
          <w:szCs w:val="28"/>
        </w:rPr>
        <w:t xml:space="preserve">. Здесь упомянуты принадлежавшие издревле соборной церкви и смоленским владыкам «люди»  в четырех местах в городе, а именно «в Пятницком </w:t>
      </w:r>
      <w:proofErr w:type="spellStart"/>
      <w:r w:rsidRPr="00157951">
        <w:rPr>
          <w:sz w:val="28"/>
          <w:szCs w:val="28"/>
        </w:rPr>
        <w:t>конъцы</w:t>
      </w:r>
      <w:proofErr w:type="spellEnd"/>
      <w:r w:rsidRPr="00157951">
        <w:rPr>
          <w:sz w:val="28"/>
          <w:szCs w:val="28"/>
        </w:rPr>
        <w:t xml:space="preserve">, а в </w:t>
      </w:r>
      <w:proofErr w:type="spellStart"/>
      <w:r w:rsidRPr="00157951">
        <w:rPr>
          <w:sz w:val="28"/>
          <w:szCs w:val="28"/>
        </w:rPr>
        <w:t>Кринешовском</w:t>
      </w:r>
      <w:proofErr w:type="spellEnd"/>
      <w:r w:rsidRPr="00157951">
        <w:rPr>
          <w:sz w:val="28"/>
          <w:szCs w:val="28"/>
        </w:rPr>
        <w:t xml:space="preserve"> концы, а на В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сильевской горе</w:t>
      </w:r>
      <w:proofErr w:type="gramEnd"/>
      <w:r w:rsidRPr="00157951">
        <w:rPr>
          <w:sz w:val="28"/>
          <w:szCs w:val="28"/>
        </w:rPr>
        <w:t xml:space="preserve">, а за </w:t>
      </w:r>
      <w:proofErr w:type="spellStart"/>
      <w:r w:rsidRPr="00157951">
        <w:rPr>
          <w:sz w:val="28"/>
          <w:szCs w:val="28"/>
        </w:rPr>
        <w:t>Днепромъ</w:t>
      </w:r>
      <w:proofErr w:type="spellEnd"/>
      <w:r w:rsidRPr="00157951">
        <w:rPr>
          <w:sz w:val="28"/>
          <w:szCs w:val="28"/>
        </w:rPr>
        <w:t>». Следует обратить внимание на то, что Пя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ницкий конец и Васильевская гора, связываемая всеми исследователями с позднейшей Вознесенской горой, на которой помещал Пятницкий монастырь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И. Орловский, а позднее 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Сапожников, явно фигурируют как два о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дельных структурных элемента города. Тем не менее, Н.В. Сапожников, сс</w:t>
      </w:r>
      <w:r w:rsidRPr="00157951">
        <w:rPr>
          <w:sz w:val="28"/>
          <w:szCs w:val="28"/>
        </w:rPr>
        <w:t>ы</w:t>
      </w:r>
      <w:r w:rsidRPr="00157951">
        <w:rPr>
          <w:sz w:val="28"/>
          <w:szCs w:val="28"/>
        </w:rPr>
        <w:t>лаясь на данный документ, утверждал, что северная часть Васильевской (Вознесенской) горы должна быть включена в пределы Пятницкого конца</w:t>
      </w:r>
      <w:r w:rsidRPr="00157951">
        <w:rPr>
          <w:rStyle w:val="afff5"/>
          <w:sz w:val="28"/>
          <w:szCs w:val="28"/>
        </w:rPr>
        <w:footnoteReference w:id="14"/>
      </w:r>
      <w:r w:rsidRPr="00157951">
        <w:rPr>
          <w:sz w:val="28"/>
          <w:szCs w:val="28"/>
        </w:rPr>
        <w:t>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Более подробная информация, проливающая свет на топографию См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ленска, содержится в документах Смоленской приказной избы 1607-1611 гг., обнаруженных в 1837 г. в Швеции, в имении графов </w:t>
      </w:r>
      <w:proofErr w:type="spellStart"/>
      <w:r w:rsidRPr="00157951">
        <w:rPr>
          <w:sz w:val="28"/>
          <w:szCs w:val="28"/>
        </w:rPr>
        <w:t>Брахе</w:t>
      </w:r>
      <w:proofErr w:type="spell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Ску-Клостер</w:t>
      </w:r>
      <w:proofErr w:type="spellEnd"/>
      <w:r w:rsidRPr="00157951">
        <w:rPr>
          <w:sz w:val="28"/>
          <w:szCs w:val="28"/>
        </w:rPr>
        <w:t>, и частично вывезенных в Россию С.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В. Соловьевым. </w:t>
      </w:r>
      <w:proofErr w:type="gramStart"/>
      <w:r w:rsidRPr="00157951">
        <w:rPr>
          <w:sz w:val="28"/>
          <w:szCs w:val="28"/>
        </w:rPr>
        <w:t>Документы, вывезенные С.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Соловьевым, были опубликованы во 2-м томе «Актов исторических», большая часть из оставшихся в Швеции и перевезенных в Стокгольмский г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сударственный архив  –  в издании «Памятники обороны Смоленска 1609-1611 гг.», подготовленном Ю.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В. </w:t>
      </w:r>
      <w:proofErr w:type="spellStart"/>
      <w:r w:rsidRPr="00157951">
        <w:rPr>
          <w:sz w:val="28"/>
          <w:szCs w:val="28"/>
        </w:rPr>
        <w:t>Готье</w:t>
      </w:r>
      <w:proofErr w:type="spellEnd"/>
      <w:r w:rsidRPr="00157951">
        <w:rPr>
          <w:sz w:val="28"/>
          <w:szCs w:val="28"/>
        </w:rPr>
        <w:t xml:space="preserve">. </w:t>
      </w:r>
      <w:proofErr w:type="gramEnd"/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Из всех упоминаний Пятницкого конца в этих документах лишь нек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торые могут быть использованы для привязки на местности. Прямыми и бе</w:t>
      </w:r>
      <w:r w:rsidRPr="00157951">
        <w:rPr>
          <w:sz w:val="28"/>
          <w:szCs w:val="28"/>
        </w:rPr>
        <w:t>с</w:t>
      </w:r>
      <w:r w:rsidRPr="00157951">
        <w:rPr>
          <w:sz w:val="28"/>
          <w:szCs w:val="28"/>
        </w:rPr>
        <w:t xml:space="preserve">спорными ориентирами для локализации Пятницкого конца и, вероятно, Пятницкой церкви, являются двое Пятницких ворот – Пятницкие водяные и собственно Пятницкие ("Большие") ворота крепости Федора Коня. Топоним </w:t>
      </w:r>
      <w:r w:rsidRPr="00157951">
        <w:rPr>
          <w:sz w:val="28"/>
          <w:szCs w:val="28"/>
        </w:rPr>
        <w:lastRenderedPageBreak/>
        <w:t>«Пятницкий ручей» предположительно, имеет позднейшее происхождение. В документах Смоленской приказной избы данный ручей, по-видимому, наз</w:t>
      </w:r>
      <w:r w:rsidRPr="00157951">
        <w:rPr>
          <w:sz w:val="28"/>
          <w:szCs w:val="28"/>
        </w:rPr>
        <w:t>ы</w:t>
      </w:r>
      <w:r w:rsidRPr="00157951">
        <w:rPr>
          <w:sz w:val="28"/>
          <w:szCs w:val="28"/>
        </w:rPr>
        <w:t>вается рекой Рясной.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Рассмотрим наиболее информативные упоминания Пятницкого конца, в документах, опубликованных Ю.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В. </w:t>
      </w:r>
      <w:proofErr w:type="spellStart"/>
      <w:r w:rsidRPr="00157951">
        <w:rPr>
          <w:sz w:val="28"/>
          <w:szCs w:val="28"/>
        </w:rPr>
        <w:t>Готье</w:t>
      </w:r>
      <w:proofErr w:type="spellEnd"/>
      <w:r w:rsidRPr="00157951">
        <w:rPr>
          <w:sz w:val="28"/>
          <w:szCs w:val="28"/>
        </w:rPr>
        <w:t xml:space="preserve">.  </w:t>
      </w:r>
      <w:proofErr w:type="gramStart"/>
      <w:r w:rsidRPr="00157951">
        <w:rPr>
          <w:sz w:val="28"/>
          <w:szCs w:val="28"/>
        </w:rPr>
        <w:t>В документе № 43, озаглавле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>ном в публикации «Обмер площади дворов посадских людей», датированном 7 сентября 1609 г., фигурируют дворы посадских людей «в Пятницком конце в Каменном городе»</w:t>
      </w:r>
      <w:r w:rsidRPr="00157951">
        <w:rPr>
          <w:rStyle w:val="afff5"/>
          <w:sz w:val="28"/>
          <w:szCs w:val="28"/>
        </w:rPr>
        <w:footnoteReference w:id="15"/>
      </w:r>
      <w:r w:rsidRPr="00157951">
        <w:rPr>
          <w:sz w:val="28"/>
          <w:szCs w:val="28"/>
        </w:rPr>
        <w:t>.  Из данного упоминания следует, что к Пятницкому концу принадлежали территории как внутри крепости Федора Коня, так и расположенные за ее пределами, либо в пределах неких внутренних укрепл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ний.</w:t>
      </w:r>
      <w:proofErr w:type="gramEnd"/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В документе № 45 – «Отвод места для осадного двора» - Пятницкий к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нец непосредственно не упомянут, однако описываемый участок земли – «в Каменном городе, возле </w:t>
      </w:r>
      <w:proofErr w:type="spellStart"/>
      <w:r w:rsidRPr="00157951">
        <w:rPr>
          <w:sz w:val="28"/>
          <w:szCs w:val="28"/>
        </w:rPr>
        <w:t>Пятнитских</w:t>
      </w:r>
      <w:proofErr w:type="spellEnd"/>
      <w:r w:rsidRPr="00157951">
        <w:rPr>
          <w:sz w:val="28"/>
          <w:szCs w:val="28"/>
        </w:rPr>
        <w:t xml:space="preserve"> ворот и возле известной кучи и возле Большой проезжей улицы», на расстоянии 3 сажен от каменной стены, оч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видно должен был находиться в его пределах</w:t>
      </w:r>
      <w:r w:rsidRPr="00157951">
        <w:rPr>
          <w:rStyle w:val="afff5"/>
          <w:sz w:val="28"/>
          <w:szCs w:val="28"/>
        </w:rPr>
        <w:footnoteReference w:id="16"/>
      </w:r>
      <w:r w:rsidRPr="00157951">
        <w:rPr>
          <w:sz w:val="28"/>
          <w:szCs w:val="28"/>
        </w:rPr>
        <w:t>. В другом аналогичном док</w:t>
      </w:r>
      <w:r w:rsidRPr="00157951">
        <w:rPr>
          <w:sz w:val="28"/>
          <w:szCs w:val="28"/>
        </w:rPr>
        <w:t>у</w:t>
      </w:r>
      <w:r w:rsidRPr="00157951">
        <w:rPr>
          <w:sz w:val="28"/>
          <w:szCs w:val="28"/>
        </w:rPr>
        <w:t xml:space="preserve">менте - № 47 идет речь о месте «в Пятницком конце в </w:t>
      </w:r>
      <w:proofErr w:type="spellStart"/>
      <w:r w:rsidRPr="00157951">
        <w:rPr>
          <w:sz w:val="28"/>
          <w:szCs w:val="28"/>
        </w:rPr>
        <w:t>торшку</w:t>
      </w:r>
      <w:proofErr w:type="spellEnd"/>
      <w:proofErr w:type="gramEnd"/>
      <w:r w:rsidRPr="00157951">
        <w:rPr>
          <w:sz w:val="28"/>
          <w:szCs w:val="28"/>
        </w:rPr>
        <w:t xml:space="preserve"> за лавками, что ходят у Водяные ворота по воду и меж пруда и больших тюрем»</w:t>
      </w:r>
      <w:r w:rsidRPr="00157951">
        <w:rPr>
          <w:rStyle w:val="afff5"/>
          <w:sz w:val="28"/>
          <w:szCs w:val="28"/>
        </w:rPr>
        <w:footnoteReference w:id="17"/>
      </w:r>
      <w:r w:rsidRPr="00157951">
        <w:rPr>
          <w:sz w:val="28"/>
          <w:szCs w:val="28"/>
        </w:rPr>
        <w:t>. В док</w:t>
      </w:r>
      <w:r w:rsidRPr="00157951">
        <w:rPr>
          <w:sz w:val="28"/>
          <w:szCs w:val="28"/>
        </w:rPr>
        <w:t>у</w:t>
      </w:r>
      <w:r w:rsidRPr="00157951">
        <w:rPr>
          <w:sz w:val="28"/>
          <w:szCs w:val="28"/>
        </w:rPr>
        <w:t>менте вновь фигурирует «Большая Проезжая улица, что ездят в Пятницкие ворота», а также «</w:t>
      </w:r>
      <w:proofErr w:type="spellStart"/>
      <w:r w:rsidRPr="00157951">
        <w:rPr>
          <w:sz w:val="28"/>
          <w:szCs w:val="28"/>
        </w:rPr>
        <w:t>городовая</w:t>
      </w:r>
      <w:proofErr w:type="spellEnd"/>
      <w:r w:rsidRPr="00157951">
        <w:rPr>
          <w:sz w:val="28"/>
          <w:szCs w:val="28"/>
        </w:rPr>
        <w:t xml:space="preserve"> стена», вдоль которой от указанного места также отрезалось 3 сажени «</w:t>
      </w:r>
      <w:proofErr w:type="gramStart"/>
      <w:r w:rsidRPr="00157951">
        <w:rPr>
          <w:sz w:val="28"/>
          <w:szCs w:val="28"/>
        </w:rPr>
        <w:t>для</w:t>
      </w:r>
      <w:proofErr w:type="gramEnd"/>
      <w:r w:rsidRPr="00157951">
        <w:rPr>
          <w:sz w:val="28"/>
          <w:szCs w:val="28"/>
        </w:rPr>
        <w:t xml:space="preserve"> проезду». В документе № 51 – «Отрывках отписки архиепископа Сергия о первых приступах имеются три упоминания Пятни</w:t>
      </w:r>
      <w:r w:rsidRPr="00157951">
        <w:rPr>
          <w:sz w:val="28"/>
          <w:szCs w:val="28"/>
        </w:rPr>
        <w:t>ц</w:t>
      </w:r>
      <w:r w:rsidRPr="00157951">
        <w:rPr>
          <w:sz w:val="28"/>
          <w:szCs w:val="28"/>
        </w:rPr>
        <w:t>кого конца: «первой приступ</w:t>
      </w:r>
      <w:proofErr w:type="gramStart"/>
      <w:r w:rsidRPr="00157951">
        <w:rPr>
          <w:sz w:val="28"/>
          <w:szCs w:val="28"/>
        </w:rPr>
        <w:t xml:space="preserve"> (…) </w:t>
      </w:r>
      <w:proofErr w:type="gramEnd"/>
      <w:r w:rsidRPr="00157951">
        <w:rPr>
          <w:sz w:val="28"/>
          <w:szCs w:val="28"/>
        </w:rPr>
        <w:t xml:space="preserve">в трех </w:t>
      </w:r>
      <w:proofErr w:type="spellStart"/>
      <w:r w:rsidRPr="00157951">
        <w:rPr>
          <w:sz w:val="28"/>
          <w:szCs w:val="28"/>
        </w:rPr>
        <w:t>местех</w:t>
      </w:r>
      <w:proofErr w:type="spellEnd"/>
      <w:r w:rsidRPr="00157951">
        <w:rPr>
          <w:sz w:val="28"/>
          <w:szCs w:val="28"/>
        </w:rPr>
        <w:t xml:space="preserve">, в Пятницком конце, и </w:t>
      </w:r>
      <w:proofErr w:type="spellStart"/>
      <w:r w:rsidRPr="00157951">
        <w:rPr>
          <w:sz w:val="28"/>
          <w:szCs w:val="28"/>
        </w:rPr>
        <w:t>х</w:t>
      </w:r>
      <w:proofErr w:type="spell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К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пытецким</w:t>
      </w:r>
      <w:proofErr w:type="spellEnd"/>
      <w:r w:rsidRPr="00157951">
        <w:rPr>
          <w:sz w:val="28"/>
          <w:szCs w:val="28"/>
        </w:rPr>
        <w:t xml:space="preserve"> да к </w:t>
      </w:r>
      <w:proofErr w:type="spellStart"/>
      <w:r w:rsidRPr="00157951">
        <w:rPr>
          <w:sz w:val="28"/>
          <w:szCs w:val="28"/>
        </w:rPr>
        <w:t>Оврамевским</w:t>
      </w:r>
      <w:proofErr w:type="spellEnd"/>
      <w:r w:rsidRPr="00157951">
        <w:rPr>
          <w:sz w:val="28"/>
          <w:szCs w:val="28"/>
        </w:rPr>
        <w:t xml:space="preserve"> воротам»; «… литовской </w:t>
      </w:r>
      <w:proofErr w:type="spellStart"/>
      <w:r w:rsidRPr="00157951">
        <w:rPr>
          <w:sz w:val="28"/>
          <w:szCs w:val="28"/>
        </w:rPr>
        <w:t>корол</w:t>
      </w:r>
      <w:proofErr w:type="spellEnd"/>
      <w:r w:rsidRPr="00157951">
        <w:rPr>
          <w:sz w:val="28"/>
          <w:szCs w:val="28"/>
        </w:rPr>
        <w:t xml:space="preserve"> с </w:t>
      </w:r>
      <w:proofErr w:type="gramStart"/>
      <w:r w:rsidRPr="00157951">
        <w:rPr>
          <w:sz w:val="28"/>
          <w:szCs w:val="28"/>
        </w:rPr>
        <w:t>воинскими</w:t>
      </w:r>
      <w:proofErr w:type="gram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людми</w:t>
      </w:r>
      <w:proofErr w:type="spellEnd"/>
      <w:r w:rsidRPr="00157951">
        <w:rPr>
          <w:sz w:val="28"/>
          <w:szCs w:val="28"/>
        </w:rPr>
        <w:t xml:space="preserve"> к городу приступали и в Пятницком конце острог взяли и Пятницкой конец [и] посады выжгли, а </w:t>
      </w:r>
      <w:proofErr w:type="spellStart"/>
      <w:r w:rsidRPr="00157951">
        <w:rPr>
          <w:sz w:val="28"/>
          <w:szCs w:val="28"/>
        </w:rPr>
        <w:t>толко</w:t>
      </w:r>
      <w:proofErr w:type="spell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осталос</w:t>
      </w:r>
      <w:proofErr w:type="spellEnd"/>
      <w:r w:rsidRPr="00157951">
        <w:rPr>
          <w:sz w:val="28"/>
          <w:szCs w:val="28"/>
        </w:rPr>
        <w:t xml:space="preserve"> на всем посаде </w:t>
      </w:r>
      <w:proofErr w:type="spellStart"/>
      <w:r w:rsidRPr="00157951">
        <w:rPr>
          <w:sz w:val="28"/>
          <w:szCs w:val="28"/>
        </w:rPr>
        <w:t>Божя</w:t>
      </w:r>
      <w:proofErr w:type="spellEnd"/>
      <w:r w:rsidRPr="00157951">
        <w:rPr>
          <w:sz w:val="28"/>
          <w:szCs w:val="28"/>
        </w:rPr>
        <w:t xml:space="preserve"> милосердья по обеим сторонам семь престолов»; «А </w:t>
      </w:r>
      <w:proofErr w:type="gramStart"/>
      <w:r w:rsidRPr="00157951">
        <w:rPr>
          <w:sz w:val="28"/>
          <w:szCs w:val="28"/>
        </w:rPr>
        <w:t>из</w:t>
      </w:r>
      <w:proofErr w:type="gramEnd"/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наряду</w:t>
      </w:r>
      <w:proofErr w:type="gramEnd"/>
      <w:r w:rsidRPr="00157951">
        <w:rPr>
          <w:sz w:val="28"/>
          <w:szCs w:val="28"/>
        </w:rPr>
        <w:t xml:space="preserve">, государь, бьют по городу в </w:t>
      </w:r>
      <w:proofErr w:type="spellStart"/>
      <w:r w:rsidRPr="00157951">
        <w:rPr>
          <w:sz w:val="28"/>
          <w:szCs w:val="28"/>
        </w:rPr>
        <w:t>дву</w:t>
      </w:r>
      <w:proofErr w:type="spell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местех</w:t>
      </w:r>
      <w:proofErr w:type="spellEnd"/>
      <w:r w:rsidRPr="00157951">
        <w:rPr>
          <w:sz w:val="28"/>
          <w:szCs w:val="28"/>
        </w:rPr>
        <w:t>, в Пятницком конце бьют по Богословской башне …»</w:t>
      </w:r>
      <w:r w:rsidRPr="00157951">
        <w:rPr>
          <w:rStyle w:val="afff5"/>
          <w:sz w:val="28"/>
          <w:szCs w:val="28"/>
        </w:rPr>
        <w:footnoteReference w:id="18"/>
      </w:r>
      <w:r w:rsidRPr="00157951">
        <w:rPr>
          <w:sz w:val="28"/>
          <w:szCs w:val="28"/>
        </w:rPr>
        <w:t>. На о</w:t>
      </w:r>
      <w:r w:rsidRPr="00157951">
        <w:rPr>
          <w:sz w:val="28"/>
          <w:szCs w:val="28"/>
        </w:rPr>
        <w:t>с</w:t>
      </w:r>
      <w:r w:rsidRPr="00157951">
        <w:rPr>
          <w:sz w:val="28"/>
          <w:szCs w:val="28"/>
        </w:rPr>
        <w:t xml:space="preserve">нове данных упоминаний можно заключить, что Пятницкий конец выходил на западную границу города; </w:t>
      </w:r>
      <w:proofErr w:type="gramStart"/>
      <w:r w:rsidRPr="00157951">
        <w:rPr>
          <w:sz w:val="28"/>
          <w:szCs w:val="28"/>
        </w:rPr>
        <w:t>в нем имелся «острог» (Н.В. Сапожников св</w:t>
      </w:r>
      <w:r w:rsidRPr="00157951">
        <w:rPr>
          <w:sz w:val="28"/>
          <w:szCs w:val="28"/>
        </w:rPr>
        <w:t>я</w:t>
      </w:r>
      <w:r w:rsidRPr="00157951">
        <w:rPr>
          <w:sz w:val="28"/>
          <w:szCs w:val="28"/>
        </w:rPr>
        <w:t>зывал его с земляными укреплениями к западу от крепостной стены, пок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 xml:space="preserve">занными на плане </w:t>
      </w:r>
      <w:proofErr w:type="spellStart"/>
      <w:r w:rsidRPr="00157951">
        <w:rPr>
          <w:sz w:val="28"/>
          <w:szCs w:val="28"/>
        </w:rPr>
        <w:t>В.Гондиуса</w:t>
      </w:r>
      <w:proofErr w:type="spellEnd"/>
      <w:r w:rsidRPr="00157951">
        <w:rPr>
          <w:sz w:val="28"/>
          <w:szCs w:val="28"/>
        </w:rPr>
        <w:t xml:space="preserve">, частично сохранявшимися вплоть до </w:t>
      </w:r>
      <w:r w:rsidRPr="00157951">
        <w:rPr>
          <w:sz w:val="28"/>
          <w:szCs w:val="28"/>
          <w:lang w:val="en-US"/>
        </w:rPr>
        <w:t>XIX</w:t>
      </w:r>
      <w:r w:rsidRPr="00157951">
        <w:rPr>
          <w:sz w:val="28"/>
          <w:szCs w:val="28"/>
        </w:rPr>
        <w:t xml:space="preserve"> в. и исследованными археологически)</w:t>
      </w:r>
      <w:r w:rsidRPr="00157951">
        <w:rPr>
          <w:rStyle w:val="afff5"/>
          <w:sz w:val="28"/>
          <w:szCs w:val="28"/>
        </w:rPr>
        <w:footnoteReference w:id="19"/>
      </w:r>
      <w:r w:rsidRPr="00157951">
        <w:rPr>
          <w:sz w:val="28"/>
          <w:szCs w:val="28"/>
        </w:rPr>
        <w:t>; в пределах Пятницкого конца наход</w:t>
      </w:r>
      <w:r w:rsidRPr="00157951">
        <w:rPr>
          <w:sz w:val="28"/>
          <w:szCs w:val="28"/>
        </w:rPr>
        <w:t>и</w:t>
      </w:r>
      <w:r w:rsidRPr="00157951">
        <w:rPr>
          <w:sz w:val="28"/>
          <w:szCs w:val="28"/>
        </w:rPr>
        <w:t>лась Богословская башня (крайняя северо-западная башня крепости).</w:t>
      </w:r>
      <w:proofErr w:type="gramEnd"/>
      <w:r w:rsidRPr="00157951">
        <w:rPr>
          <w:sz w:val="28"/>
          <w:szCs w:val="28"/>
        </w:rPr>
        <w:t xml:space="preserve"> Юго-западная оконечность Пятницкого конца находилась севернее </w:t>
      </w:r>
      <w:proofErr w:type="spellStart"/>
      <w:r w:rsidRPr="00157951">
        <w:rPr>
          <w:sz w:val="28"/>
          <w:szCs w:val="28"/>
        </w:rPr>
        <w:t>Копытецких</w:t>
      </w:r>
      <w:proofErr w:type="spellEnd"/>
      <w:r w:rsidRPr="00157951">
        <w:rPr>
          <w:sz w:val="28"/>
          <w:szCs w:val="28"/>
        </w:rPr>
        <w:t xml:space="preserve"> ворот. Сделать вывод о явном противопоставлении Пятницкого конца и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сада на основе данного документа также сложно, поскольку союз «и» в да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 xml:space="preserve">ном случае добавлен при публикации. Другой документ, близкий по дате и содержанию, - «Отписка смоленских жителей дворянам и </w:t>
      </w:r>
      <w:proofErr w:type="gramStart"/>
      <w:r w:rsidRPr="00157951">
        <w:rPr>
          <w:sz w:val="28"/>
          <w:szCs w:val="28"/>
        </w:rPr>
        <w:t>детям</w:t>
      </w:r>
      <w:proofErr w:type="gramEnd"/>
      <w:r w:rsidRPr="00157951">
        <w:rPr>
          <w:sz w:val="28"/>
          <w:szCs w:val="28"/>
        </w:rPr>
        <w:t xml:space="preserve"> боярским и служилым людям, находящимся в Москве и в полках об осаде поляками </w:t>
      </w:r>
      <w:r w:rsidRPr="00157951">
        <w:rPr>
          <w:sz w:val="28"/>
          <w:szCs w:val="28"/>
        </w:rPr>
        <w:lastRenderedPageBreak/>
        <w:t>Смоленска …», опубликованный в «Актах исторических» и датированный в публикации концом сентября 1609 г., перечисляет уцелевшие на посаде хр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 xml:space="preserve">мы: «а храмов </w:t>
      </w:r>
      <w:proofErr w:type="spellStart"/>
      <w:r w:rsidRPr="00157951">
        <w:rPr>
          <w:sz w:val="28"/>
          <w:szCs w:val="28"/>
        </w:rPr>
        <w:t>толко</w:t>
      </w:r>
      <w:proofErr w:type="spell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осталося</w:t>
      </w:r>
      <w:proofErr w:type="spellEnd"/>
      <w:r w:rsidRPr="00157951">
        <w:rPr>
          <w:sz w:val="28"/>
          <w:szCs w:val="28"/>
        </w:rPr>
        <w:t xml:space="preserve"> на посаде: </w:t>
      </w:r>
      <w:proofErr w:type="gramStart"/>
      <w:r w:rsidRPr="00157951">
        <w:rPr>
          <w:sz w:val="28"/>
          <w:szCs w:val="28"/>
        </w:rPr>
        <w:t>Покров, да Илья Пророк, да Пече</w:t>
      </w:r>
      <w:r w:rsidRPr="00157951">
        <w:rPr>
          <w:sz w:val="28"/>
          <w:szCs w:val="28"/>
        </w:rPr>
        <w:t>р</w:t>
      </w:r>
      <w:r w:rsidRPr="00157951">
        <w:rPr>
          <w:sz w:val="28"/>
          <w:szCs w:val="28"/>
        </w:rPr>
        <w:t xml:space="preserve">ская, да </w:t>
      </w:r>
      <w:proofErr w:type="spellStart"/>
      <w:r w:rsidRPr="00157951">
        <w:rPr>
          <w:sz w:val="28"/>
          <w:szCs w:val="28"/>
        </w:rPr>
        <w:t>Григорей</w:t>
      </w:r>
      <w:proofErr w:type="spellEnd"/>
      <w:r w:rsidRPr="00157951">
        <w:rPr>
          <w:sz w:val="28"/>
          <w:szCs w:val="28"/>
        </w:rPr>
        <w:t xml:space="preserve"> Богослов, да </w:t>
      </w:r>
      <w:proofErr w:type="spellStart"/>
      <w:r w:rsidRPr="00157951">
        <w:rPr>
          <w:sz w:val="28"/>
          <w:szCs w:val="28"/>
        </w:rPr>
        <w:t>Левонтей</w:t>
      </w:r>
      <w:proofErr w:type="spellEnd"/>
      <w:r w:rsidRPr="00157951">
        <w:rPr>
          <w:sz w:val="28"/>
          <w:szCs w:val="28"/>
        </w:rPr>
        <w:t xml:space="preserve">, да в Ямской слободе теплой храм, да </w:t>
      </w:r>
      <w:proofErr w:type="spellStart"/>
      <w:r w:rsidRPr="00157951">
        <w:rPr>
          <w:sz w:val="28"/>
          <w:szCs w:val="28"/>
        </w:rPr>
        <w:t>Тройца</w:t>
      </w:r>
      <w:proofErr w:type="spellEnd"/>
      <w:r w:rsidRPr="00157951">
        <w:rPr>
          <w:sz w:val="28"/>
          <w:szCs w:val="28"/>
        </w:rPr>
        <w:t xml:space="preserve">, да Екатерина на </w:t>
      </w:r>
      <w:proofErr w:type="spellStart"/>
      <w:r w:rsidRPr="00157951">
        <w:rPr>
          <w:sz w:val="28"/>
          <w:szCs w:val="28"/>
        </w:rPr>
        <w:t>Крупошеве</w:t>
      </w:r>
      <w:proofErr w:type="spellEnd"/>
      <w:r w:rsidRPr="00157951">
        <w:rPr>
          <w:sz w:val="28"/>
          <w:szCs w:val="28"/>
        </w:rPr>
        <w:t xml:space="preserve">, да </w:t>
      </w:r>
      <w:proofErr w:type="spellStart"/>
      <w:r w:rsidRPr="00157951">
        <w:rPr>
          <w:sz w:val="28"/>
          <w:szCs w:val="28"/>
        </w:rPr>
        <w:t>Михаилово</w:t>
      </w:r>
      <w:proofErr w:type="spellEnd"/>
      <w:r w:rsidRPr="00157951">
        <w:rPr>
          <w:sz w:val="28"/>
          <w:szCs w:val="28"/>
        </w:rPr>
        <w:t xml:space="preserve"> </w:t>
      </w:r>
      <w:proofErr w:type="spellStart"/>
      <w:r w:rsidRPr="00157951">
        <w:rPr>
          <w:sz w:val="28"/>
          <w:szCs w:val="28"/>
        </w:rPr>
        <w:t>Чюдо</w:t>
      </w:r>
      <w:proofErr w:type="spellEnd"/>
      <w:r w:rsidRPr="00157951">
        <w:rPr>
          <w:sz w:val="28"/>
          <w:szCs w:val="28"/>
        </w:rPr>
        <w:t xml:space="preserve">, да Никола </w:t>
      </w:r>
      <w:proofErr w:type="spellStart"/>
      <w:r w:rsidRPr="00157951">
        <w:rPr>
          <w:sz w:val="28"/>
          <w:szCs w:val="28"/>
        </w:rPr>
        <w:t>Л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телой</w:t>
      </w:r>
      <w:proofErr w:type="spellEnd"/>
      <w:r w:rsidRPr="00157951">
        <w:rPr>
          <w:sz w:val="28"/>
          <w:szCs w:val="28"/>
        </w:rPr>
        <w:t>, а то все погорели»</w:t>
      </w:r>
      <w:r w:rsidRPr="00157951">
        <w:rPr>
          <w:rStyle w:val="afff5"/>
          <w:sz w:val="28"/>
          <w:szCs w:val="28"/>
        </w:rPr>
        <w:footnoteReference w:id="20"/>
      </w:r>
      <w:r w:rsidRPr="00157951">
        <w:rPr>
          <w:sz w:val="28"/>
          <w:szCs w:val="28"/>
        </w:rPr>
        <w:t xml:space="preserve">.  Наличие в данном списке церкви Николы </w:t>
      </w:r>
      <w:proofErr w:type="spellStart"/>
      <w:r w:rsidRPr="00157951">
        <w:rPr>
          <w:sz w:val="28"/>
          <w:szCs w:val="28"/>
        </w:rPr>
        <w:t>Лет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лого</w:t>
      </w:r>
      <w:proofErr w:type="spellEnd"/>
      <w:r w:rsidRPr="00157951">
        <w:rPr>
          <w:sz w:val="28"/>
          <w:szCs w:val="28"/>
        </w:rPr>
        <w:t xml:space="preserve"> (</w:t>
      </w:r>
      <w:proofErr w:type="spellStart"/>
      <w:r w:rsidRPr="00157951">
        <w:rPr>
          <w:sz w:val="28"/>
          <w:szCs w:val="28"/>
        </w:rPr>
        <w:t>Полутелого</w:t>
      </w:r>
      <w:proofErr w:type="spellEnd"/>
      <w:r w:rsidRPr="00157951">
        <w:rPr>
          <w:sz w:val="28"/>
          <w:szCs w:val="28"/>
        </w:rPr>
        <w:t>), локализуемой на западном берегу Пятницкого ручья за городской стеной</w:t>
      </w:r>
      <w:r w:rsidRPr="00157951">
        <w:rPr>
          <w:rStyle w:val="afff5"/>
          <w:sz w:val="28"/>
          <w:szCs w:val="28"/>
        </w:rPr>
        <w:footnoteReference w:id="21"/>
      </w:r>
      <w:r w:rsidRPr="00157951">
        <w:rPr>
          <w:sz w:val="28"/>
          <w:szCs w:val="28"/>
        </w:rPr>
        <w:t xml:space="preserve">, позволяет М.А. </w:t>
      </w:r>
      <w:proofErr w:type="spellStart"/>
      <w:r w:rsidRPr="00157951">
        <w:rPr>
          <w:sz w:val="28"/>
          <w:szCs w:val="28"/>
        </w:rPr>
        <w:t>Гиршевичу</w:t>
      </w:r>
      <w:proofErr w:type="spellEnd"/>
      <w:r w:rsidRPr="00157951">
        <w:rPr>
          <w:sz w:val="28"/>
          <w:szCs w:val="28"/>
        </w:rPr>
        <w:t xml:space="preserve"> определить Пятницкий ручей как границу между</w:t>
      </w:r>
      <w:proofErr w:type="gramEnd"/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Пятницким концом и посадом</w:t>
      </w:r>
      <w:r w:rsidRPr="00157951">
        <w:rPr>
          <w:rStyle w:val="afff5"/>
          <w:sz w:val="28"/>
          <w:szCs w:val="28"/>
        </w:rPr>
        <w:footnoteReference w:id="22"/>
      </w:r>
      <w:r w:rsidRPr="00157951">
        <w:rPr>
          <w:sz w:val="28"/>
          <w:szCs w:val="28"/>
        </w:rPr>
        <w:t xml:space="preserve">. Следует также отметить, что среди перечисленных храмов «на посаде», такие церкви как «Покров», «Печерская», «Илья Пророк», «теплый храм в Ямской слободе» и «Екатерина на </w:t>
      </w:r>
      <w:proofErr w:type="spellStart"/>
      <w:r w:rsidRPr="00157951">
        <w:rPr>
          <w:sz w:val="28"/>
          <w:szCs w:val="28"/>
        </w:rPr>
        <w:t>Крупошеве</w:t>
      </w:r>
      <w:proofErr w:type="spellEnd"/>
      <w:r w:rsidRPr="00157951">
        <w:rPr>
          <w:sz w:val="28"/>
          <w:szCs w:val="28"/>
        </w:rPr>
        <w:t xml:space="preserve">» определенно локализуются в </w:t>
      </w:r>
      <w:proofErr w:type="spellStart"/>
      <w:r w:rsidRPr="00157951">
        <w:rPr>
          <w:sz w:val="28"/>
          <w:szCs w:val="28"/>
        </w:rPr>
        <w:t>Заднепровье</w:t>
      </w:r>
      <w:proofErr w:type="spellEnd"/>
      <w:r w:rsidRPr="00157951">
        <w:rPr>
          <w:sz w:val="28"/>
          <w:szCs w:val="28"/>
        </w:rPr>
        <w:t>, под «Михайловым Чудом», по-видимому, понимается церковь Архангела Михаила в Архангел</w:t>
      </w:r>
      <w:r w:rsidRPr="00157951">
        <w:rPr>
          <w:sz w:val="28"/>
          <w:szCs w:val="28"/>
        </w:rPr>
        <w:t>ь</w:t>
      </w:r>
      <w:r w:rsidRPr="00157951">
        <w:rPr>
          <w:sz w:val="28"/>
          <w:szCs w:val="28"/>
        </w:rPr>
        <w:t>ском монастыре (позднейшая Свирская) в западной части современного г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рода, прочие храмы четко не локализуются.</w:t>
      </w:r>
      <w:proofErr w:type="gramEnd"/>
      <w:r w:rsidRPr="00157951">
        <w:rPr>
          <w:sz w:val="28"/>
          <w:szCs w:val="28"/>
        </w:rPr>
        <w:t xml:space="preserve"> Таким образом, все храмы «п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сада», поддающиеся локализации, оказываются вне пределов городских стен. Следовательно, резонно предположить, что границей между городом и пос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дом, что вполне логично, являлась крепостная стена. Расположенная «на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саде» церковь Николы </w:t>
      </w:r>
      <w:proofErr w:type="spellStart"/>
      <w:r w:rsidRPr="00157951">
        <w:rPr>
          <w:sz w:val="28"/>
          <w:szCs w:val="28"/>
        </w:rPr>
        <w:t>Полутелого</w:t>
      </w:r>
      <w:proofErr w:type="spellEnd"/>
      <w:r w:rsidRPr="00157951">
        <w:rPr>
          <w:sz w:val="28"/>
          <w:szCs w:val="28"/>
        </w:rPr>
        <w:t xml:space="preserve"> (</w:t>
      </w:r>
      <w:proofErr w:type="spellStart"/>
      <w:r w:rsidRPr="00157951">
        <w:rPr>
          <w:sz w:val="28"/>
          <w:szCs w:val="28"/>
        </w:rPr>
        <w:t>Летелого</w:t>
      </w:r>
      <w:proofErr w:type="spellEnd"/>
      <w:r w:rsidRPr="00157951">
        <w:rPr>
          <w:sz w:val="28"/>
          <w:szCs w:val="28"/>
        </w:rPr>
        <w:t xml:space="preserve">) локализуется за ее пределами. 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Следующие документы, упоминающие посадских людей Пятницкого конца –  «Роспись артиллерии боевых снарядов и пушкарей» (№ 229) от 27 августа 1609 г.</w:t>
      </w:r>
      <w:r w:rsidRPr="00157951">
        <w:rPr>
          <w:rStyle w:val="afff5"/>
          <w:sz w:val="28"/>
          <w:szCs w:val="28"/>
        </w:rPr>
        <w:footnoteReference w:id="23"/>
      </w:r>
      <w:r w:rsidRPr="00157951">
        <w:rPr>
          <w:sz w:val="28"/>
          <w:szCs w:val="28"/>
        </w:rPr>
        <w:t xml:space="preserve"> и «Роспись Смоленского гарнизона по башням» (№ 232)</w:t>
      </w:r>
      <w:r w:rsidRPr="00157951">
        <w:rPr>
          <w:rStyle w:val="afff5"/>
          <w:sz w:val="28"/>
          <w:szCs w:val="28"/>
        </w:rPr>
        <w:footnoteReference w:id="24"/>
      </w:r>
      <w:r w:rsidRPr="00157951">
        <w:rPr>
          <w:sz w:val="28"/>
          <w:szCs w:val="28"/>
        </w:rPr>
        <w:t xml:space="preserve">  не обнаруживает прямой связи между позициями людей на участках стены и их принадлежности к концам и сотням. Можно отметить деление Пятницкого конца на несколько сотен. «Негативно» характеризовать границы Пятницк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го конца может также документ № 234 – «Список посадских людей Воскр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сенской сотни …»</w:t>
      </w:r>
      <w:r w:rsidRPr="00157951">
        <w:rPr>
          <w:rStyle w:val="afff5"/>
          <w:sz w:val="28"/>
          <w:szCs w:val="28"/>
        </w:rPr>
        <w:footnoteReference w:id="25"/>
      </w:r>
      <w:r w:rsidRPr="00157951">
        <w:rPr>
          <w:sz w:val="28"/>
          <w:szCs w:val="28"/>
        </w:rPr>
        <w:t xml:space="preserve">, по </w:t>
      </w:r>
      <w:proofErr w:type="gramStart"/>
      <w:r w:rsidRPr="00157951">
        <w:rPr>
          <w:sz w:val="28"/>
          <w:szCs w:val="28"/>
        </w:rPr>
        <w:t>которому</w:t>
      </w:r>
      <w:proofErr w:type="gramEnd"/>
      <w:r w:rsidRPr="00157951">
        <w:rPr>
          <w:sz w:val="28"/>
          <w:szCs w:val="28"/>
        </w:rPr>
        <w:t xml:space="preserve"> можно проследить объекты (например, церкви с дворами причта), относившиеся к территории соседней с Пятни</w:t>
      </w:r>
      <w:r w:rsidRPr="00157951">
        <w:rPr>
          <w:sz w:val="28"/>
          <w:szCs w:val="28"/>
        </w:rPr>
        <w:t>ц</w:t>
      </w:r>
      <w:r w:rsidRPr="00157951">
        <w:rPr>
          <w:sz w:val="28"/>
          <w:szCs w:val="28"/>
        </w:rPr>
        <w:t>ким концом Воскресенской сотни.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 xml:space="preserve">Анализ документов, таким образом, довольно наглядно показывает, что границы Пятницкого конца, по крайней мере, по ситуации на начало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в</w:t>
      </w:r>
      <w:proofErr w:type="gramEnd"/>
      <w:r w:rsidRPr="00157951">
        <w:rPr>
          <w:sz w:val="28"/>
          <w:szCs w:val="28"/>
        </w:rPr>
        <w:t xml:space="preserve">. </w:t>
      </w:r>
      <w:proofErr w:type="gramStart"/>
      <w:r w:rsidRPr="00157951">
        <w:rPr>
          <w:sz w:val="28"/>
          <w:szCs w:val="28"/>
        </w:rPr>
        <w:t>в</w:t>
      </w:r>
      <w:proofErr w:type="gramEnd"/>
      <w:r w:rsidRPr="00157951">
        <w:rPr>
          <w:sz w:val="28"/>
          <w:szCs w:val="28"/>
        </w:rPr>
        <w:t xml:space="preserve"> основном соответствуют «широкой» его концепции. На западе Пятницкий конец включал в себя северо-западную оконечность стены Федора Коня с Б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гословской башней, а также, по-видимому, острог за ее пределами. Отметим еще раз, что в документе начала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в. укрепление названо «острогом в Пятницком конце», а не «Пятницким острогом», под каким именем оно прочно вошло в историографию. Весьма вероятно, что в более ранний период Пятницкий конец имел иные, возможно, более узкие границы (в том числе, </w:t>
      </w:r>
      <w:r w:rsidRPr="00157951">
        <w:rPr>
          <w:sz w:val="28"/>
          <w:szCs w:val="28"/>
        </w:rPr>
        <w:lastRenderedPageBreak/>
        <w:t>возможно, по линии укреплений «Старого города», доходящей на западе до Пятницкого ручья), однако на данный момент проследить эволюцию его гр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ниц во времени затруднительно. Южная граница, надо полагать, определ</w:t>
      </w:r>
      <w:r w:rsidRPr="00157951">
        <w:rPr>
          <w:sz w:val="28"/>
          <w:szCs w:val="28"/>
        </w:rPr>
        <w:t>я</w:t>
      </w:r>
      <w:r w:rsidRPr="00157951">
        <w:rPr>
          <w:sz w:val="28"/>
          <w:szCs w:val="28"/>
        </w:rPr>
        <w:t>лась северными склонами Воскресенской и Отцовской (позднейшей Каза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 xml:space="preserve">ской) гор. Северная граница, определялась линией городских укреплений или же берегом Днепра (учитывая определенную нечеткость границы городского конца и посада). Восточная граница также определяется не вполне четко. Она могла проходить как по </w:t>
      </w:r>
      <w:proofErr w:type="spellStart"/>
      <w:r w:rsidRPr="00157951">
        <w:rPr>
          <w:sz w:val="28"/>
          <w:szCs w:val="28"/>
        </w:rPr>
        <w:t>Смолигову</w:t>
      </w:r>
      <w:proofErr w:type="spellEnd"/>
      <w:r w:rsidRPr="00157951">
        <w:rPr>
          <w:sz w:val="28"/>
          <w:szCs w:val="28"/>
        </w:rPr>
        <w:t xml:space="preserve"> ручью, так и восточнее его, примерно по современной улице Большая Советская.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О локализации Пятницкого храма, очевидно, давшего название Пя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 xml:space="preserve">ницкому концу, данных значительно меньше. </w:t>
      </w:r>
      <w:proofErr w:type="gramStart"/>
      <w:r w:rsidRPr="00157951">
        <w:rPr>
          <w:sz w:val="28"/>
          <w:szCs w:val="28"/>
        </w:rPr>
        <w:t>Единственным объектом, св</w:t>
      </w:r>
      <w:r w:rsidRPr="00157951">
        <w:rPr>
          <w:sz w:val="28"/>
          <w:szCs w:val="28"/>
        </w:rPr>
        <w:t>я</w:t>
      </w:r>
      <w:r w:rsidRPr="00157951">
        <w:rPr>
          <w:sz w:val="28"/>
          <w:szCs w:val="28"/>
        </w:rPr>
        <w:t xml:space="preserve">занным с культом </w:t>
      </w:r>
      <w:proofErr w:type="spellStart"/>
      <w:r w:rsidRPr="00157951">
        <w:rPr>
          <w:sz w:val="28"/>
          <w:szCs w:val="28"/>
        </w:rPr>
        <w:t>Параскевы</w:t>
      </w:r>
      <w:proofErr w:type="spellEnd"/>
      <w:r w:rsidRPr="00157951">
        <w:rPr>
          <w:sz w:val="28"/>
          <w:szCs w:val="28"/>
        </w:rPr>
        <w:t xml:space="preserve"> Пятницы, о котором имеются прямые данные письменных источников, существовавшим в Смоленске до 1611 г., является Пятницкий женский монастырь, упоминаемый в двух документах, опублик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ванных Ю.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В. </w:t>
      </w:r>
      <w:proofErr w:type="spellStart"/>
      <w:r w:rsidRPr="00157951">
        <w:rPr>
          <w:sz w:val="28"/>
          <w:szCs w:val="28"/>
        </w:rPr>
        <w:t>Готье</w:t>
      </w:r>
      <w:proofErr w:type="spellEnd"/>
      <w:r w:rsidRPr="00157951">
        <w:rPr>
          <w:rStyle w:val="afff5"/>
          <w:sz w:val="28"/>
          <w:szCs w:val="28"/>
        </w:rPr>
        <w:footnoteReference w:id="26"/>
      </w:r>
      <w:r w:rsidRPr="00157951">
        <w:rPr>
          <w:sz w:val="28"/>
          <w:szCs w:val="28"/>
        </w:rPr>
        <w:t>. Тем не менее, в историографической традиции распр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странен взгляд на Пятницкую церковь (или церкви) и Пятницкий монастырь как разные объекты (Н.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Сапожников, М.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А. </w:t>
      </w:r>
      <w:proofErr w:type="spellStart"/>
      <w:r w:rsidRPr="00157951">
        <w:rPr>
          <w:sz w:val="28"/>
          <w:szCs w:val="28"/>
        </w:rPr>
        <w:t>Гиршевич</w:t>
      </w:r>
      <w:proofErr w:type="spellEnd"/>
      <w:r w:rsidRPr="00157951">
        <w:rPr>
          <w:sz w:val="28"/>
          <w:szCs w:val="28"/>
        </w:rPr>
        <w:t>).</w:t>
      </w:r>
      <w:proofErr w:type="gramEnd"/>
      <w:r w:rsidRPr="00157951">
        <w:rPr>
          <w:sz w:val="28"/>
          <w:szCs w:val="28"/>
        </w:rPr>
        <w:t xml:space="preserve"> Более логичным, однако, кажется предположение о том, что древняя Пятницкая церковь,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добно другим </w:t>
      </w:r>
      <w:proofErr w:type="spellStart"/>
      <w:r w:rsidRPr="00157951">
        <w:rPr>
          <w:sz w:val="28"/>
          <w:szCs w:val="28"/>
        </w:rPr>
        <w:t>домонгольским</w:t>
      </w:r>
      <w:proofErr w:type="spellEnd"/>
      <w:r w:rsidRPr="00157951">
        <w:rPr>
          <w:sz w:val="28"/>
          <w:szCs w:val="28"/>
        </w:rPr>
        <w:t xml:space="preserve"> храмам Смоленска, таким как церкви Петра и Павла и Архангела Михаила, к началу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в</w:t>
      </w:r>
      <w:proofErr w:type="gramEnd"/>
      <w:r w:rsidRPr="00157951">
        <w:rPr>
          <w:sz w:val="28"/>
          <w:szCs w:val="28"/>
        </w:rPr>
        <w:t>. являлась монастырским соб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ром. </w:t>
      </w:r>
      <w:proofErr w:type="gramStart"/>
      <w:r w:rsidRPr="00157951">
        <w:rPr>
          <w:sz w:val="28"/>
          <w:szCs w:val="28"/>
        </w:rPr>
        <w:t>В отрывке дела «о покраже церкви» от 28 декабря 1610 г. упоминается «теплая церковь» Пятницкого монастыря</w:t>
      </w:r>
      <w:r w:rsidRPr="00157951">
        <w:rPr>
          <w:rStyle w:val="afff5"/>
          <w:sz w:val="28"/>
          <w:szCs w:val="28"/>
        </w:rPr>
        <w:footnoteReference w:id="27"/>
      </w:r>
      <w:r w:rsidRPr="00157951">
        <w:rPr>
          <w:sz w:val="28"/>
          <w:szCs w:val="28"/>
        </w:rPr>
        <w:t>. Соответственно, можно сделать вывод о существовании в это время в Пятницком монастыре двух храмов – теплого и холодного, хотя нельзя исключать и того, что под «теплой» и «х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лодной» церковью могли пониматься два разных помещения внутри одного и того же здания.</w:t>
      </w:r>
      <w:proofErr w:type="gramEnd"/>
      <w:r w:rsidRPr="00157951">
        <w:rPr>
          <w:sz w:val="28"/>
          <w:szCs w:val="28"/>
        </w:rPr>
        <w:t xml:space="preserve"> Если допустить существование в Смоленске еще одного (или двух, по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</w:t>
      </w:r>
      <w:proofErr w:type="spellStart"/>
      <w:r w:rsidRPr="00157951">
        <w:rPr>
          <w:sz w:val="28"/>
          <w:szCs w:val="28"/>
        </w:rPr>
        <w:t>Белогорцеву</w:t>
      </w:r>
      <w:proofErr w:type="spellEnd"/>
      <w:r w:rsidRPr="00157951">
        <w:rPr>
          <w:sz w:val="28"/>
          <w:szCs w:val="28"/>
        </w:rPr>
        <w:t>) Пятницких храмов и предположить их сосущес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вование в течение некоторого периода времени, то количество одновременно существующих Пятницких церквей в городе возрастает до трех или даже ч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тырех, что едва ли могло иметь место.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При локализации Пятницких храмов, также как и Пятницкого конца, основным ориентиром оказываются двое Пятницких ворот крепости Федора Коня. В остальном эти объекты могут быть локализованы за счет «негати</w:t>
      </w:r>
      <w:r w:rsidRPr="00157951">
        <w:rPr>
          <w:sz w:val="28"/>
          <w:szCs w:val="28"/>
        </w:rPr>
        <w:t>в</w:t>
      </w:r>
      <w:r w:rsidRPr="00157951">
        <w:rPr>
          <w:sz w:val="28"/>
          <w:szCs w:val="28"/>
        </w:rPr>
        <w:t>ных» данных. Поскольку, как отмечал 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В. Сапожников, Пятницкая церковь (или Пятницкий монастырь) не упомянута среди сохранившихся храмов на посаде, ее следует искать внутри стен крепости. Таким </w:t>
      </w:r>
      <w:proofErr w:type="gramStart"/>
      <w:r w:rsidRPr="00157951">
        <w:rPr>
          <w:sz w:val="28"/>
          <w:szCs w:val="28"/>
        </w:rPr>
        <w:t>образом</w:t>
      </w:r>
      <w:proofErr w:type="gramEnd"/>
      <w:r w:rsidRPr="00157951">
        <w:rPr>
          <w:sz w:val="28"/>
          <w:szCs w:val="28"/>
        </w:rPr>
        <w:t xml:space="preserve"> опровергае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ся интерпретация как «Пятницкой» церкви, открытой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</w:t>
      </w:r>
      <w:proofErr w:type="spellStart"/>
      <w:r w:rsidRPr="00157951">
        <w:rPr>
          <w:sz w:val="28"/>
          <w:szCs w:val="28"/>
        </w:rPr>
        <w:t>Белогорцевым</w:t>
      </w:r>
      <w:proofErr w:type="spellEnd"/>
      <w:r w:rsidRPr="00157951">
        <w:rPr>
          <w:sz w:val="28"/>
          <w:szCs w:val="28"/>
        </w:rPr>
        <w:t xml:space="preserve">, а также церкви, открытой в 2012 г. (тем более, что последней к началу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в. уже не существовало). Локализация Пятницкого монастыря, предложенная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И. Орловским и поддержанная 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Сапожниковым,</w:t>
      </w:r>
      <w:bookmarkStart w:id="0" w:name="_GoBack"/>
      <w:bookmarkEnd w:id="0"/>
      <w:r w:rsidRPr="00157951">
        <w:rPr>
          <w:sz w:val="28"/>
          <w:szCs w:val="28"/>
        </w:rPr>
        <w:t xml:space="preserve"> представляется м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ловероятной, поскольку в таком случае храм оказывается южнее Воскресе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lastRenderedPageBreak/>
        <w:t>ской церкви, давшей название соседней с Пятницким концом структурной единице города. Кроме того, как уже отмечалось выше, в 1497 г. Василье</w:t>
      </w:r>
      <w:r w:rsidRPr="00157951">
        <w:rPr>
          <w:sz w:val="28"/>
          <w:szCs w:val="28"/>
        </w:rPr>
        <w:t>в</w:t>
      </w:r>
      <w:r w:rsidRPr="00157951">
        <w:rPr>
          <w:sz w:val="28"/>
          <w:szCs w:val="28"/>
        </w:rPr>
        <w:t>ская гора и Пятницкий конец также являлись разными «районами» города.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 xml:space="preserve">Отсутствие упоминаний Пятницкого храма (или монастыря) и дворов причта в «Росписи сбежим крестьянам», стоящим «у городской стены от </w:t>
      </w:r>
      <w:proofErr w:type="spellStart"/>
      <w:r w:rsidRPr="00157951">
        <w:rPr>
          <w:sz w:val="28"/>
          <w:szCs w:val="28"/>
        </w:rPr>
        <w:t>Крылошевского</w:t>
      </w:r>
      <w:proofErr w:type="spellEnd"/>
      <w:r w:rsidRPr="00157951">
        <w:rPr>
          <w:sz w:val="28"/>
          <w:szCs w:val="28"/>
        </w:rPr>
        <w:t xml:space="preserve"> моста до </w:t>
      </w:r>
      <w:proofErr w:type="spellStart"/>
      <w:r w:rsidRPr="00157951">
        <w:rPr>
          <w:sz w:val="28"/>
          <w:szCs w:val="28"/>
        </w:rPr>
        <w:t>Молоховских</w:t>
      </w:r>
      <w:proofErr w:type="spellEnd"/>
      <w:r w:rsidRPr="00157951">
        <w:rPr>
          <w:sz w:val="28"/>
          <w:szCs w:val="28"/>
        </w:rPr>
        <w:t xml:space="preserve"> ворот» от 26 сентября 1611 г.</w:t>
      </w:r>
      <w:proofErr w:type="gramStart"/>
      <w:r w:rsidRPr="00157951">
        <w:rPr>
          <w:sz w:val="28"/>
          <w:szCs w:val="28"/>
        </w:rPr>
        <w:t xml:space="preserve"> ,</w:t>
      </w:r>
      <w:proofErr w:type="gramEnd"/>
      <w:r w:rsidRPr="00157951">
        <w:rPr>
          <w:sz w:val="28"/>
          <w:szCs w:val="28"/>
        </w:rPr>
        <w:t xml:space="preserve"> уп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минающей объекты городской планировки (дворы, сады и т.п.), расположе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>ные вдоль северной и западной стен крепости</w:t>
      </w:r>
      <w:r w:rsidRPr="00157951">
        <w:rPr>
          <w:rStyle w:val="afff5"/>
          <w:sz w:val="28"/>
          <w:szCs w:val="28"/>
        </w:rPr>
        <w:footnoteReference w:id="28"/>
      </w:r>
      <w:r w:rsidRPr="00157951">
        <w:rPr>
          <w:sz w:val="28"/>
          <w:szCs w:val="28"/>
        </w:rPr>
        <w:t>, а также в описи хлебных з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 xml:space="preserve">пасов во дворах  «разных чинов людей» «от </w:t>
      </w:r>
      <w:proofErr w:type="spellStart"/>
      <w:r w:rsidRPr="00157951">
        <w:rPr>
          <w:sz w:val="28"/>
          <w:szCs w:val="28"/>
        </w:rPr>
        <w:t>Копытовских</w:t>
      </w:r>
      <w:proofErr w:type="spellEnd"/>
      <w:r w:rsidRPr="00157951">
        <w:rPr>
          <w:sz w:val="28"/>
          <w:szCs w:val="28"/>
        </w:rPr>
        <w:t xml:space="preserve"> ворот вниз по реке по Рясне»</w:t>
      </w:r>
      <w:r w:rsidRPr="00157951">
        <w:rPr>
          <w:rStyle w:val="afff5"/>
          <w:sz w:val="28"/>
          <w:szCs w:val="28"/>
        </w:rPr>
        <w:footnoteReference w:id="29"/>
      </w:r>
      <w:r w:rsidRPr="00157951">
        <w:rPr>
          <w:sz w:val="28"/>
          <w:szCs w:val="28"/>
        </w:rPr>
        <w:t xml:space="preserve"> (т.е. Пятницкому ручью – В.К.) позволяет предположить, что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стройки Пятницкого монастыря не примыкали вплотную ни к крепостным стенам, ни к берегам Пятницкого ручья. Территория к западу от Пятницкого ручья (Рясны) отпадает как слишком удаленная от двух Пятницких ворот крепости. </w:t>
      </w:r>
    </w:p>
    <w:p w:rsidR="00157951" w:rsidRPr="00157951" w:rsidRDefault="00157951" w:rsidP="00157951">
      <w:pPr>
        <w:ind w:firstLine="709"/>
        <w:jc w:val="both"/>
        <w:rPr>
          <w:sz w:val="28"/>
          <w:szCs w:val="28"/>
        </w:rPr>
      </w:pPr>
      <w:r w:rsidRPr="00157951">
        <w:rPr>
          <w:sz w:val="28"/>
          <w:szCs w:val="28"/>
        </w:rPr>
        <w:t>Таким образом, методом исключения вероятное местонахождение Пя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 xml:space="preserve">ницкой церкви может быть определено на сравнительно узкой территории в границах квартала, ограниченного с севера современной ул. Студенческая, с востока – ул. Войкова, с запада – вероятно, ул. Ногина, и с юга  -  склоном Воскресенской горы. Весьма вероятна приуроченность церкви к трассе Большой Проезжей улицы, проходившей существенно южнее современной улицы Студенческая, что можно видеть на планах Генерального межевания 70-х-80-х гг. </w:t>
      </w:r>
      <w:r w:rsidRPr="00157951">
        <w:rPr>
          <w:sz w:val="28"/>
          <w:szCs w:val="28"/>
          <w:lang w:val="en-US"/>
        </w:rPr>
        <w:t>XVIII</w:t>
      </w:r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в</w:t>
      </w:r>
      <w:proofErr w:type="gramEnd"/>
      <w:r w:rsidRPr="00157951">
        <w:rPr>
          <w:sz w:val="28"/>
          <w:szCs w:val="28"/>
        </w:rPr>
        <w:t>.</w:t>
      </w:r>
      <w:r w:rsidRPr="00157951">
        <w:rPr>
          <w:rStyle w:val="afff5"/>
          <w:sz w:val="28"/>
          <w:szCs w:val="28"/>
        </w:rPr>
        <w:footnoteReference w:id="30"/>
      </w:r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Раскопками</w:t>
      </w:r>
      <w:proofErr w:type="gramEnd"/>
      <w:r w:rsidRPr="00157951">
        <w:rPr>
          <w:sz w:val="28"/>
          <w:szCs w:val="28"/>
        </w:rPr>
        <w:t xml:space="preserve"> 2000-х – 2010-х гг. здесь были выявлены два некрополя, несомненно, связанные с существовавшими здесь храмами. Первый из них, расположенный в районе угла современных улиц Студенч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 xml:space="preserve">ской и Войкова, был довольно хорошо известен местным историкам конца </w:t>
      </w:r>
      <w:r w:rsidRPr="00157951">
        <w:rPr>
          <w:sz w:val="28"/>
          <w:szCs w:val="28"/>
          <w:lang w:val="en-US"/>
        </w:rPr>
        <w:t>XIX</w:t>
      </w:r>
      <w:r w:rsidRPr="00157951">
        <w:rPr>
          <w:sz w:val="28"/>
          <w:szCs w:val="28"/>
        </w:rPr>
        <w:t xml:space="preserve"> – начала </w:t>
      </w:r>
      <w:r w:rsidRPr="00157951">
        <w:rPr>
          <w:sz w:val="28"/>
          <w:szCs w:val="28"/>
          <w:lang w:val="en-US"/>
        </w:rPr>
        <w:t>XX</w:t>
      </w:r>
      <w:r w:rsidRPr="00157951">
        <w:rPr>
          <w:sz w:val="28"/>
          <w:szCs w:val="28"/>
        </w:rPr>
        <w:t xml:space="preserve"> вв.</w:t>
      </w:r>
      <w:r w:rsidRPr="00157951">
        <w:rPr>
          <w:rStyle w:val="afff5"/>
          <w:sz w:val="28"/>
          <w:szCs w:val="28"/>
        </w:rPr>
        <w:footnoteReference w:id="31"/>
      </w:r>
      <w:r w:rsidRPr="00157951">
        <w:rPr>
          <w:sz w:val="28"/>
          <w:szCs w:val="28"/>
        </w:rPr>
        <w:t xml:space="preserve"> Здесь же были обнаружены скопления </w:t>
      </w:r>
      <w:proofErr w:type="spellStart"/>
      <w:r w:rsidRPr="00157951">
        <w:rPr>
          <w:sz w:val="28"/>
          <w:szCs w:val="28"/>
        </w:rPr>
        <w:t>плинф</w:t>
      </w:r>
      <w:proofErr w:type="spellEnd"/>
      <w:r w:rsidRPr="00157951">
        <w:rPr>
          <w:sz w:val="28"/>
          <w:szCs w:val="28"/>
        </w:rPr>
        <w:t xml:space="preserve"> и </w:t>
      </w:r>
      <w:proofErr w:type="spellStart"/>
      <w:r w:rsidRPr="00157951">
        <w:rPr>
          <w:sz w:val="28"/>
          <w:szCs w:val="28"/>
        </w:rPr>
        <w:t>цем</w:t>
      </w:r>
      <w:r w:rsidRPr="00157951">
        <w:rPr>
          <w:sz w:val="28"/>
          <w:szCs w:val="28"/>
        </w:rPr>
        <w:t>я</w:t>
      </w:r>
      <w:r w:rsidRPr="00157951">
        <w:rPr>
          <w:sz w:val="28"/>
          <w:szCs w:val="28"/>
        </w:rPr>
        <w:t>ночного</w:t>
      </w:r>
      <w:proofErr w:type="spellEnd"/>
      <w:r w:rsidRPr="00157951">
        <w:rPr>
          <w:sz w:val="28"/>
          <w:szCs w:val="28"/>
        </w:rPr>
        <w:t xml:space="preserve"> раствора. Именно в этом месте локализовал Пятницкий храм С.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П. Писарев.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</w:t>
      </w:r>
      <w:proofErr w:type="spellStart"/>
      <w:r w:rsidRPr="00157951">
        <w:rPr>
          <w:sz w:val="28"/>
          <w:szCs w:val="28"/>
        </w:rPr>
        <w:t>Белогорцев</w:t>
      </w:r>
      <w:proofErr w:type="spellEnd"/>
      <w:r w:rsidRPr="00157951">
        <w:rPr>
          <w:sz w:val="28"/>
          <w:szCs w:val="28"/>
        </w:rPr>
        <w:t xml:space="preserve"> помещал здесь «большую» Пятницкую </w:t>
      </w:r>
      <w:proofErr w:type="spellStart"/>
      <w:r w:rsidRPr="00157951">
        <w:rPr>
          <w:sz w:val="28"/>
          <w:szCs w:val="28"/>
        </w:rPr>
        <w:t>церквовь</w:t>
      </w:r>
      <w:proofErr w:type="spellEnd"/>
      <w:r w:rsidRPr="00157951">
        <w:rPr>
          <w:sz w:val="28"/>
          <w:szCs w:val="28"/>
        </w:rPr>
        <w:t xml:space="preserve">. </w:t>
      </w:r>
      <w:proofErr w:type="gramStart"/>
      <w:r w:rsidRPr="00157951">
        <w:rPr>
          <w:sz w:val="28"/>
          <w:szCs w:val="28"/>
        </w:rPr>
        <w:t>М.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А. </w:t>
      </w:r>
      <w:proofErr w:type="spellStart"/>
      <w:r w:rsidRPr="00157951">
        <w:rPr>
          <w:sz w:val="28"/>
          <w:szCs w:val="28"/>
        </w:rPr>
        <w:t>Гиршевич</w:t>
      </w:r>
      <w:proofErr w:type="spellEnd"/>
      <w:r w:rsidRPr="00157951">
        <w:rPr>
          <w:sz w:val="28"/>
          <w:szCs w:val="28"/>
        </w:rPr>
        <w:t xml:space="preserve"> высказал предположение о том, что здесь находилась «те</w:t>
      </w:r>
      <w:r w:rsidRPr="00157951">
        <w:rPr>
          <w:sz w:val="28"/>
          <w:szCs w:val="28"/>
        </w:rPr>
        <w:t>п</w:t>
      </w:r>
      <w:r w:rsidRPr="00157951">
        <w:rPr>
          <w:sz w:val="28"/>
          <w:szCs w:val="28"/>
        </w:rPr>
        <w:t>лая церковь» Пятницкого монастыря</w:t>
      </w:r>
      <w:r w:rsidRPr="00157951">
        <w:rPr>
          <w:rStyle w:val="afff5"/>
          <w:sz w:val="28"/>
          <w:szCs w:val="28"/>
        </w:rPr>
        <w:footnoteReference w:id="32"/>
      </w:r>
      <w:r w:rsidRPr="00157951">
        <w:rPr>
          <w:sz w:val="28"/>
          <w:szCs w:val="28"/>
        </w:rPr>
        <w:t>. В то же время против такого предп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ложения говорит прослеженный исследователями половозрастной состав о</w:t>
      </w:r>
      <w:r w:rsidRPr="00157951">
        <w:rPr>
          <w:sz w:val="28"/>
          <w:szCs w:val="28"/>
        </w:rPr>
        <w:t>б</w:t>
      </w:r>
      <w:r w:rsidRPr="00157951">
        <w:rPr>
          <w:sz w:val="28"/>
          <w:szCs w:val="28"/>
        </w:rPr>
        <w:t>следованных погребений, включающих в себя примерно в равном соотнош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нии мужские, женские и детские, при некотором преобладании мужских над женскими</w:t>
      </w:r>
      <w:r w:rsidRPr="00157951">
        <w:rPr>
          <w:rStyle w:val="afff5"/>
          <w:sz w:val="28"/>
          <w:szCs w:val="28"/>
        </w:rPr>
        <w:footnoteReference w:id="33"/>
      </w:r>
      <w:r w:rsidRPr="00157951">
        <w:rPr>
          <w:sz w:val="28"/>
          <w:szCs w:val="28"/>
        </w:rPr>
        <w:t>. Безусловно, в период, предшествующий возникновению мон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стыря Пятницкая церковь и кладбище являлись приходскими.</w:t>
      </w:r>
      <w:proofErr w:type="gramEnd"/>
      <w:r w:rsidRPr="00157951">
        <w:rPr>
          <w:sz w:val="28"/>
          <w:szCs w:val="28"/>
        </w:rPr>
        <w:t xml:space="preserve"> Однако сущ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 xml:space="preserve">ствование здесь женского монастыря, по крайней мере, в </w:t>
      </w:r>
      <w:r w:rsidRPr="00157951">
        <w:rPr>
          <w:sz w:val="28"/>
          <w:szCs w:val="28"/>
          <w:lang w:val="en-US"/>
        </w:rPr>
        <w:t>XVI</w:t>
      </w:r>
      <w:r w:rsidRPr="00157951">
        <w:rPr>
          <w:sz w:val="28"/>
          <w:szCs w:val="28"/>
        </w:rPr>
        <w:t xml:space="preserve"> – начале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вв. неизбежно должно было сказаться на составе некрополя, в особенности, </w:t>
      </w:r>
      <w:r w:rsidRPr="00157951">
        <w:rPr>
          <w:sz w:val="28"/>
          <w:szCs w:val="28"/>
        </w:rPr>
        <w:lastRenderedPageBreak/>
        <w:t>позднейших его горизонтов, и особенностях погребальной обрядности. Вт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рой некрополь выявлен в районе пересечения современных улиц Студенч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ская и Ногина. Важным аргументом в пользу его связи с Пятницким храмом выступает близость к «Большим» Пятницким воротам крепости. Однако ск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пления </w:t>
      </w:r>
      <w:proofErr w:type="spellStart"/>
      <w:r w:rsidRPr="00157951">
        <w:rPr>
          <w:sz w:val="28"/>
          <w:szCs w:val="28"/>
        </w:rPr>
        <w:t>плинф</w:t>
      </w:r>
      <w:proofErr w:type="spellEnd"/>
      <w:r w:rsidRPr="00157951">
        <w:rPr>
          <w:sz w:val="28"/>
          <w:szCs w:val="28"/>
        </w:rPr>
        <w:t xml:space="preserve"> и </w:t>
      </w:r>
      <w:proofErr w:type="spellStart"/>
      <w:r w:rsidRPr="00157951">
        <w:rPr>
          <w:sz w:val="28"/>
          <w:szCs w:val="28"/>
        </w:rPr>
        <w:t>цемяночного</w:t>
      </w:r>
      <w:proofErr w:type="spellEnd"/>
      <w:r w:rsidRPr="00157951">
        <w:rPr>
          <w:sz w:val="28"/>
          <w:szCs w:val="28"/>
        </w:rPr>
        <w:t xml:space="preserve"> раствора в этом районе неизвестны. </w:t>
      </w:r>
      <w:proofErr w:type="gramStart"/>
      <w:r w:rsidRPr="00157951">
        <w:rPr>
          <w:sz w:val="28"/>
          <w:szCs w:val="28"/>
        </w:rPr>
        <w:t>Авторы раскопок (А.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Е. Леонтьев, Г.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Н. Пронин, В.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Е. Соболь) склонны считать оба кладбища приходскими, возникшими после присоединения Смоленска к М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сковскому государству в 1514 г.</w:t>
      </w:r>
      <w:r w:rsidRPr="00157951">
        <w:rPr>
          <w:rStyle w:val="afff5"/>
          <w:sz w:val="28"/>
          <w:szCs w:val="28"/>
        </w:rPr>
        <w:footnoteReference w:id="34"/>
      </w:r>
      <w:r w:rsidRPr="00157951">
        <w:rPr>
          <w:sz w:val="28"/>
          <w:szCs w:val="28"/>
        </w:rPr>
        <w:t xml:space="preserve"> Нельзя исключать и того, что остатки Пя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ницкого монастыря с одним или двумя храмами и кладбищем следует искать на каком-то ином, еще не обследованном археологически, участке в рамках очерченной территории.</w:t>
      </w:r>
      <w:proofErr w:type="gramEnd"/>
      <w:r w:rsidRPr="00157951">
        <w:rPr>
          <w:sz w:val="28"/>
          <w:szCs w:val="28"/>
        </w:rPr>
        <w:t xml:space="preserve"> Более определенное решение вопроса о местонах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>ждении Пятницкой церкви может быть достигнуто в ходе изучения нако</w:t>
      </w:r>
      <w:r w:rsidRPr="00157951">
        <w:rPr>
          <w:sz w:val="28"/>
          <w:szCs w:val="28"/>
        </w:rPr>
        <w:t>п</w:t>
      </w:r>
      <w:r w:rsidRPr="00157951">
        <w:rPr>
          <w:sz w:val="28"/>
          <w:szCs w:val="28"/>
        </w:rPr>
        <w:t>ленного археологического и антропологического материала, дальнейших н</w:t>
      </w:r>
      <w:r w:rsidRPr="00157951">
        <w:rPr>
          <w:sz w:val="28"/>
          <w:szCs w:val="28"/>
        </w:rPr>
        <w:t>а</w:t>
      </w:r>
      <w:r w:rsidRPr="00157951">
        <w:rPr>
          <w:sz w:val="28"/>
          <w:szCs w:val="28"/>
        </w:rPr>
        <w:t>турных и археологических исследований, а также при возможном привлеч</w:t>
      </w:r>
      <w:r w:rsidRPr="00157951">
        <w:rPr>
          <w:sz w:val="28"/>
          <w:szCs w:val="28"/>
        </w:rPr>
        <w:t>е</w:t>
      </w:r>
      <w:r w:rsidRPr="00157951">
        <w:rPr>
          <w:sz w:val="28"/>
          <w:szCs w:val="28"/>
        </w:rPr>
        <w:t>нии новых данных письменных источников. Последние, в частности, поте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>циально могут быть выявлены в материалах Литовской Метрики первой п</w:t>
      </w:r>
      <w:r w:rsidRPr="00157951">
        <w:rPr>
          <w:sz w:val="28"/>
          <w:szCs w:val="28"/>
        </w:rPr>
        <w:t>о</w:t>
      </w:r>
      <w:r w:rsidRPr="00157951">
        <w:rPr>
          <w:sz w:val="28"/>
          <w:szCs w:val="28"/>
        </w:rPr>
        <w:t xml:space="preserve">ловины 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</w:t>
      </w:r>
      <w:proofErr w:type="gramStart"/>
      <w:r w:rsidRPr="00157951">
        <w:rPr>
          <w:sz w:val="28"/>
          <w:szCs w:val="28"/>
        </w:rPr>
        <w:t>в</w:t>
      </w:r>
      <w:proofErr w:type="gramEnd"/>
      <w:r w:rsidRPr="00157951">
        <w:rPr>
          <w:sz w:val="28"/>
          <w:szCs w:val="28"/>
        </w:rPr>
        <w:t>.</w:t>
      </w:r>
    </w:p>
    <w:p w:rsidR="00D8782F" w:rsidRDefault="00D8782F" w:rsidP="00D8782F">
      <w:pPr>
        <w:jc w:val="both"/>
        <w:rPr>
          <w:sz w:val="28"/>
          <w:szCs w:val="28"/>
        </w:rPr>
      </w:pPr>
    </w:p>
    <w:p w:rsidR="00157951" w:rsidRDefault="00D8782F" w:rsidP="00D8782F">
      <w:pPr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Литература и источники</w:t>
      </w:r>
    </w:p>
    <w:p w:rsidR="00D8782F" w:rsidRPr="00D8782F" w:rsidRDefault="00D8782F" w:rsidP="00D8782F">
      <w:pPr>
        <w:jc w:val="center"/>
        <w:rPr>
          <w:b/>
          <w:caps/>
          <w:sz w:val="28"/>
          <w:szCs w:val="28"/>
        </w:rPr>
      </w:pP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Акты исторические, собранные и изданные Археографическою комисс</w:t>
      </w:r>
      <w:r w:rsidRPr="00157951">
        <w:rPr>
          <w:sz w:val="28"/>
          <w:szCs w:val="28"/>
        </w:rPr>
        <w:t>и</w:t>
      </w:r>
      <w:r w:rsidRPr="00157951">
        <w:rPr>
          <w:sz w:val="28"/>
          <w:szCs w:val="28"/>
        </w:rPr>
        <w:t xml:space="preserve">ею. Т. 2., </w:t>
      </w:r>
      <w:proofErr w:type="spellStart"/>
      <w:r w:rsidRPr="00157951">
        <w:rPr>
          <w:sz w:val="28"/>
          <w:szCs w:val="28"/>
        </w:rPr>
        <w:t>Спб</w:t>
      </w:r>
      <w:proofErr w:type="spellEnd"/>
      <w:r w:rsidRPr="00157951">
        <w:rPr>
          <w:sz w:val="28"/>
          <w:szCs w:val="28"/>
        </w:rPr>
        <w:t>., 1841.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Акты, относящиеся к истории Западной России. Т 1(6). Сборник докуме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 xml:space="preserve">тов канцелярии великого князя литовского Александра </w:t>
      </w:r>
      <w:proofErr w:type="spellStart"/>
      <w:r w:rsidRPr="00157951">
        <w:rPr>
          <w:sz w:val="28"/>
          <w:szCs w:val="28"/>
        </w:rPr>
        <w:t>Ягеллончика</w:t>
      </w:r>
      <w:proofErr w:type="spellEnd"/>
      <w:r w:rsidRPr="00157951">
        <w:rPr>
          <w:sz w:val="28"/>
          <w:szCs w:val="28"/>
        </w:rPr>
        <w:t xml:space="preserve">. </w:t>
      </w:r>
      <w:proofErr w:type="spellStart"/>
      <w:r w:rsidRPr="00157951">
        <w:rPr>
          <w:sz w:val="28"/>
          <w:szCs w:val="28"/>
        </w:rPr>
        <w:t>М.-Спб</w:t>
      </w:r>
      <w:proofErr w:type="spellEnd"/>
      <w:r w:rsidRPr="00157951">
        <w:rPr>
          <w:sz w:val="28"/>
          <w:szCs w:val="28"/>
        </w:rPr>
        <w:t>., 2012.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proofErr w:type="spellStart"/>
      <w:proofErr w:type="gramStart"/>
      <w:r w:rsidRPr="00157951">
        <w:rPr>
          <w:sz w:val="28"/>
          <w:szCs w:val="28"/>
        </w:rPr>
        <w:t>Белогорцев</w:t>
      </w:r>
      <w:proofErr w:type="spellEnd"/>
      <w:r w:rsidRPr="00157951">
        <w:rPr>
          <w:sz w:val="28"/>
          <w:szCs w:val="28"/>
        </w:rPr>
        <w:t xml:space="preserve"> 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Д. Кирпичные постройки </w:t>
      </w:r>
      <w:r w:rsidRPr="00157951">
        <w:rPr>
          <w:sz w:val="28"/>
          <w:szCs w:val="28"/>
          <w:lang w:val="en-US"/>
        </w:rPr>
        <w:t>XII</w:t>
      </w:r>
      <w:r w:rsidRPr="00157951">
        <w:rPr>
          <w:sz w:val="28"/>
          <w:szCs w:val="28"/>
        </w:rPr>
        <w:t xml:space="preserve"> в. в Смоленске.</w:t>
      </w:r>
      <w:proofErr w:type="gramEnd"/>
      <w:r w:rsidRPr="00157951">
        <w:rPr>
          <w:sz w:val="28"/>
          <w:szCs w:val="28"/>
        </w:rPr>
        <w:t xml:space="preserve"> Материалы к археологической карте (схеме)//Материалы по изучению Смоленской о</w:t>
      </w:r>
      <w:r w:rsidRPr="00157951">
        <w:rPr>
          <w:sz w:val="28"/>
          <w:szCs w:val="28"/>
        </w:rPr>
        <w:t>б</w:t>
      </w:r>
      <w:r w:rsidRPr="00157951">
        <w:rPr>
          <w:sz w:val="28"/>
          <w:szCs w:val="28"/>
        </w:rPr>
        <w:t xml:space="preserve">ласти. </w:t>
      </w:r>
      <w:proofErr w:type="spellStart"/>
      <w:r w:rsidRPr="00157951">
        <w:rPr>
          <w:sz w:val="28"/>
          <w:szCs w:val="28"/>
        </w:rPr>
        <w:t>Вып</w:t>
      </w:r>
      <w:proofErr w:type="spellEnd"/>
      <w:r w:rsidRPr="00157951">
        <w:rPr>
          <w:sz w:val="28"/>
          <w:szCs w:val="28"/>
        </w:rPr>
        <w:t xml:space="preserve">. </w:t>
      </w:r>
      <w:r w:rsidRPr="00157951">
        <w:rPr>
          <w:sz w:val="28"/>
          <w:szCs w:val="28"/>
          <w:lang w:val="en-US"/>
        </w:rPr>
        <w:t>V</w:t>
      </w:r>
      <w:r w:rsidRPr="00157951">
        <w:rPr>
          <w:sz w:val="28"/>
          <w:szCs w:val="28"/>
        </w:rPr>
        <w:t>. Смоленск, 1963. С. 129-145.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proofErr w:type="spellStart"/>
      <w:r w:rsidRPr="00157951">
        <w:rPr>
          <w:sz w:val="28"/>
          <w:szCs w:val="28"/>
        </w:rPr>
        <w:t>Гиршевич</w:t>
      </w:r>
      <w:proofErr w:type="spellEnd"/>
      <w:r w:rsidRPr="00157951">
        <w:rPr>
          <w:sz w:val="28"/>
          <w:szCs w:val="28"/>
        </w:rPr>
        <w:t xml:space="preserve"> М.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А. О локализации Пятницкой церкви и границах Пятницкого конца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Смоленска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//Древняя Русь: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вопросы медиевистики.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М., № 4 (54), 2013. С. 55-57.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Воронин Н.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Н., </w:t>
      </w:r>
      <w:proofErr w:type="spellStart"/>
      <w:r w:rsidRPr="00157951">
        <w:rPr>
          <w:sz w:val="28"/>
          <w:szCs w:val="28"/>
        </w:rPr>
        <w:t>Раппопорт</w:t>
      </w:r>
      <w:proofErr w:type="spellEnd"/>
      <w:r w:rsidRPr="00157951">
        <w:rPr>
          <w:sz w:val="28"/>
          <w:szCs w:val="28"/>
        </w:rPr>
        <w:t xml:space="preserve"> П.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А. Зодчество Смоленска </w:t>
      </w:r>
      <w:r w:rsidRPr="00157951">
        <w:rPr>
          <w:sz w:val="28"/>
          <w:szCs w:val="28"/>
          <w:lang w:val="en-US"/>
        </w:rPr>
        <w:t>XII</w:t>
      </w:r>
      <w:r w:rsidRPr="00157951">
        <w:rPr>
          <w:sz w:val="28"/>
          <w:szCs w:val="28"/>
        </w:rPr>
        <w:t>-</w:t>
      </w:r>
      <w:r w:rsidRPr="00157951">
        <w:rPr>
          <w:sz w:val="28"/>
          <w:szCs w:val="28"/>
          <w:lang w:val="en-US"/>
        </w:rPr>
        <w:t>XIII</w:t>
      </w:r>
      <w:r w:rsidRPr="00157951">
        <w:rPr>
          <w:sz w:val="28"/>
          <w:szCs w:val="28"/>
        </w:rPr>
        <w:t xml:space="preserve"> вв. Л., 1979.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Леонтьев А.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Е., Пронин Г.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Н., Соболь В.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Е. Смоленск в </w:t>
      </w:r>
      <w:r w:rsidRPr="00157951">
        <w:rPr>
          <w:sz w:val="28"/>
          <w:szCs w:val="28"/>
          <w:lang w:val="en-US"/>
        </w:rPr>
        <w:t>XVI</w:t>
      </w:r>
      <w:r w:rsidRPr="00157951">
        <w:rPr>
          <w:sz w:val="28"/>
          <w:szCs w:val="28"/>
        </w:rPr>
        <w:t>-</w:t>
      </w:r>
      <w:r w:rsidRPr="00157951">
        <w:rPr>
          <w:sz w:val="28"/>
          <w:szCs w:val="28"/>
          <w:lang w:val="en-US"/>
        </w:rPr>
        <w:t>XVII</w:t>
      </w:r>
      <w:r w:rsidRPr="00157951">
        <w:rPr>
          <w:sz w:val="28"/>
          <w:szCs w:val="28"/>
        </w:rPr>
        <w:t xml:space="preserve"> вв.: а</w:t>
      </w:r>
      <w:r w:rsidRPr="00157951">
        <w:rPr>
          <w:sz w:val="28"/>
          <w:szCs w:val="28"/>
        </w:rPr>
        <w:t>р</w:t>
      </w:r>
      <w:r w:rsidRPr="00157951">
        <w:rPr>
          <w:sz w:val="28"/>
          <w:szCs w:val="28"/>
        </w:rPr>
        <w:t>хеологический комментарий к истории города.</w:t>
      </w:r>
      <w:r w:rsidR="00D8782F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//От Смуты к Империи. Новые открытия в области археологии и истории России. Тезисы докладов научной конфере</w:t>
      </w:r>
      <w:r w:rsidRPr="00157951">
        <w:rPr>
          <w:sz w:val="28"/>
          <w:szCs w:val="28"/>
        </w:rPr>
        <w:t>н</w:t>
      </w:r>
      <w:r w:rsidRPr="00157951">
        <w:rPr>
          <w:sz w:val="28"/>
          <w:szCs w:val="28"/>
        </w:rPr>
        <w:t>ции. М., 2013.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Орловский И.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И. Достопамятности Смоленска. Смоленск, 1906.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Орловский И.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И. Избранное. Смоленск, 2011.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proofErr w:type="spellStart"/>
      <w:r w:rsidRPr="00157951">
        <w:rPr>
          <w:sz w:val="28"/>
          <w:szCs w:val="28"/>
        </w:rPr>
        <w:lastRenderedPageBreak/>
        <w:t>Памятнники</w:t>
      </w:r>
      <w:proofErr w:type="spellEnd"/>
      <w:r w:rsidRPr="00157951">
        <w:rPr>
          <w:sz w:val="28"/>
          <w:szCs w:val="28"/>
        </w:rPr>
        <w:t xml:space="preserve"> обороны Смоленска 1609-1611 гг. Под ред. и с предисловием Ю.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В. </w:t>
      </w:r>
      <w:proofErr w:type="spellStart"/>
      <w:r w:rsidRPr="00157951">
        <w:rPr>
          <w:sz w:val="28"/>
          <w:szCs w:val="28"/>
        </w:rPr>
        <w:t>Готье</w:t>
      </w:r>
      <w:proofErr w:type="spellEnd"/>
      <w:r w:rsidRPr="00157951">
        <w:rPr>
          <w:sz w:val="28"/>
          <w:szCs w:val="28"/>
        </w:rPr>
        <w:t>. М., 1912.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Писарев С.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 xml:space="preserve">П. Памятная книга </w:t>
      </w:r>
      <w:proofErr w:type="gramStart"/>
      <w:r w:rsidRPr="00157951">
        <w:rPr>
          <w:sz w:val="28"/>
          <w:szCs w:val="28"/>
        </w:rPr>
        <w:t>г</w:t>
      </w:r>
      <w:proofErr w:type="gramEnd"/>
      <w:r w:rsidRPr="00157951">
        <w:rPr>
          <w:sz w:val="28"/>
          <w:szCs w:val="28"/>
        </w:rPr>
        <w:t>. Смоленска. Историко-современный очерк, указатель и путеводитель. Смоленск, 1898.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Пронин Г.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Н., Соболь В.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Е., Гусаков М.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Г. Древний Смоленск. Археология Пя</w:t>
      </w:r>
      <w:r w:rsidRPr="00157951">
        <w:rPr>
          <w:sz w:val="28"/>
          <w:szCs w:val="28"/>
        </w:rPr>
        <w:t>т</w:t>
      </w:r>
      <w:r w:rsidRPr="00157951">
        <w:rPr>
          <w:sz w:val="28"/>
          <w:szCs w:val="28"/>
        </w:rPr>
        <w:t>ницкого конца. Смоленск, 2011.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Сапожников Н.</w:t>
      </w:r>
      <w:r w:rsidR="00CB3737">
        <w:rPr>
          <w:sz w:val="28"/>
          <w:szCs w:val="28"/>
        </w:rPr>
        <w:t xml:space="preserve"> </w:t>
      </w:r>
      <w:r w:rsidRPr="00157951">
        <w:rPr>
          <w:sz w:val="28"/>
          <w:szCs w:val="28"/>
        </w:rPr>
        <w:t>В. Историческая топография древнего Смоленска. Диссе</w:t>
      </w:r>
      <w:r w:rsidRPr="00157951">
        <w:rPr>
          <w:sz w:val="28"/>
          <w:szCs w:val="28"/>
        </w:rPr>
        <w:t>р</w:t>
      </w:r>
      <w:r w:rsidRPr="00157951">
        <w:rPr>
          <w:sz w:val="28"/>
          <w:szCs w:val="28"/>
        </w:rPr>
        <w:t xml:space="preserve">тация на соискание ученой степени </w:t>
      </w:r>
      <w:proofErr w:type="gramStart"/>
      <w:r w:rsidRPr="00157951">
        <w:rPr>
          <w:sz w:val="28"/>
          <w:szCs w:val="28"/>
        </w:rPr>
        <w:t>к</w:t>
      </w:r>
      <w:proofErr w:type="gramEnd"/>
      <w:r w:rsidRPr="00157951">
        <w:rPr>
          <w:sz w:val="28"/>
          <w:szCs w:val="28"/>
        </w:rPr>
        <w:t>.и.н. М., 1983.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 xml:space="preserve">РГАДА. Ф. 1356. Оп.1. Е.х. 5446. План </w:t>
      </w:r>
      <w:proofErr w:type="gramStart"/>
      <w:r w:rsidRPr="00157951">
        <w:rPr>
          <w:sz w:val="28"/>
          <w:szCs w:val="28"/>
        </w:rPr>
        <w:t>г</w:t>
      </w:r>
      <w:proofErr w:type="gramEnd"/>
      <w:r w:rsidRPr="00157951">
        <w:rPr>
          <w:sz w:val="28"/>
          <w:szCs w:val="28"/>
        </w:rPr>
        <w:t xml:space="preserve">. Смоленска с поселенными при нем слободами. 1776-1777 гг. </w:t>
      </w:r>
    </w:p>
    <w:p w:rsidR="00157951" w:rsidRPr="00157951" w:rsidRDefault="00157951" w:rsidP="00D8782F">
      <w:pPr>
        <w:pStyle w:val="af2"/>
        <w:numPr>
          <w:ilvl w:val="0"/>
          <w:numId w:val="34"/>
        </w:numPr>
        <w:contextualSpacing/>
        <w:jc w:val="both"/>
        <w:rPr>
          <w:sz w:val="28"/>
          <w:szCs w:val="28"/>
        </w:rPr>
      </w:pPr>
      <w:r w:rsidRPr="00157951">
        <w:rPr>
          <w:sz w:val="28"/>
          <w:szCs w:val="28"/>
        </w:rPr>
        <w:t>РГАДА. Ф. 1356. Оп. 1. Е.х. 5458. Генеральный атлас Смоленской губе</w:t>
      </w:r>
      <w:r w:rsidRPr="00157951">
        <w:rPr>
          <w:sz w:val="28"/>
          <w:szCs w:val="28"/>
        </w:rPr>
        <w:t>р</w:t>
      </w:r>
      <w:r w:rsidRPr="00157951">
        <w:rPr>
          <w:sz w:val="28"/>
          <w:szCs w:val="28"/>
        </w:rPr>
        <w:t>нии. 1780 г.</w:t>
      </w:r>
    </w:p>
    <w:p w:rsidR="00CB3737" w:rsidRDefault="00CB3737" w:rsidP="00157951">
      <w:pPr>
        <w:pStyle w:val="aa"/>
        <w:jc w:val="right"/>
        <w:rPr>
          <w:sz w:val="28"/>
          <w:szCs w:val="28"/>
        </w:rPr>
      </w:pPr>
    </w:p>
    <w:p w:rsidR="00CB3737" w:rsidRDefault="002064D9" w:rsidP="00CB3737">
      <w:pPr>
        <w:pStyle w:val="aa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493.5pt">
            <v:imagedata r:id="rId8" o:title="Пятницкий конец - итоговый"/>
          </v:shape>
        </w:pict>
      </w:r>
    </w:p>
    <w:p w:rsidR="008A78DB" w:rsidRPr="008A78DB" w:rsidRDefault="008A78DB" w:rsidP="008A78DB">
      <w:pPr>
        <w:pStyle w:val="aa"/>
        <w:rPr>
          <w:color w:val="333333"/>
          <w:sz w:val="28"/>
          <w:szCs w:val="28"/>
          <w:lang w:val="en-US"/>
        </w:rPr>
      </w:pPr>
      <w:r>
        <w:rPr>
          <w:b/>
          <w:color w:val="333333"/>
          <w:sz w:val="28"/>
          <w:szCs w:val="28"/>
          <w:shd w:val="clear" w:color="auto" w:fill="FFFFFF"/>
          <w:lang w:val="en-US"/>
        </w:rPr>
        <w:lastRenderedPageBreak/>
        <w:t>ON PYATNITSKIY</w:t>
      </w:r>
      <w:r w:rsidR="00CB3737" w:rsidRPr="008A78DB">
        <w:rPr>
          <w:b/>
          <w:color w:val="333333"/>
          <w:sz w:val="28"/>
          <w:szCs w:val="28"/>
          <w:shd w:val="clear" w:color="auto" w:fill="FFFFFF"/>
          <w:lang w:val="en-US"/>
        </w:rPr>
        <w:t xml:space="preserve"> THE END AND PYATNITSKAYA CHURCH MEDIEVAL SMOLENSK</w:t>
      </w:r>
    </w:p>
    <w:p w:rsidR="008A78DB" w:rsidRPr="008A78DB" w:rsidRDefault="008A78DB" w:rsidP="00CB3737">
      <w:pPr>
        <w:pStyle w:val="aa"/>
        <w:jc w:val="both"/>
        <w:rPr>
          <w:color w:val="333333"/>
          <w:sz w:val="28"/>
          <w:szCs w:val="28"/>
          <w:lang w:val="en-US"/>
        </w:rPr>
      </w:pPr>
    </w:p>
    <w:p w:rsidR="008A78DB" w:rsidRPr="008A78DB" w:rsidRDefault="008A78DB" w:rsidP="008A78DB">
      <w:pPr>
        <w:pStyle w:val="aa"/>
        <w:rPr>
          <w:b/>
          <w:color w:val="333333"/>
          <w:lang w:val="en-US"/>
        </w:rPr>
      </w:pPr>
      <w:proofErr w:type="spellStart"/>
      <w:r w:rsidRPr="008A78DB">
        <w:rPr>
          <w:b/>
          <w:color w:val="333333"/>
          <w:lang w:val="en-US"/>
        </w:rPr>
        <w:t>Kurmanovskiy</w:t>
      </w:r>
      <w:proofErr w:type="spellEnd"/>
      <w:r w:rsidRPr="008A78DB">
        <w:rPr>
          <w:b/>
          <w:color w:val="333333"/>
          <w:lang w:val="en-US"/>
        </w:rPr>
        <w:t xml:space="preserve"> V. S.</w:t>
      </w:r>
    </w:p>
    <w:p w:rsidR="008A78DB" w:rsidRDefault="008A78DB" w:rsidP="008A78DB">
      <w:pPr>
        <w:pStyle w:val="aa"/>
        <w:ind w:firstLine="708"/>
        <w:jc w:val="both"/>
        <w:rPr>
          <w:color w:val="333333"/>
          <w:sz w:val="28"/>
          <w:szCs w:val="28"/>
          <w:shd w:val="clear" w:color="auto" w:fill="FFFFFF"/>
          <w:lang w:val="en-US"/>
        </w:rPr>
      </w:pPr>
    </w:p>
    <w:p w:rsidR="008A78DB" w:rsidRDefault="00CB3737" w:rsidP="008A78DB">
      <w:pPr>
        <w:pStyle w:val="aa"/>
        <w:ind w:firstLine="708"/>
        <w:jc w:val="both"/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</w:pPr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The article discusses one of the subjects related to historical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topographia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me</w:t>
      </w:r>
      <w:r w:rsidR="008A78DB">
        <w:rPr>
          <w:color w:val="333333"/>
          <w:sz w:val="28"/>
          <w:szCs w:val="28"/>
          <w:shd w:val="clear" w:color="auto" w:fill="FFFFFF"/>
          <w:lang w:val="en-US"/>
        </w:rPr>
        <w:t xml:space="preserve">dieval Smolensk: localization </w:t>
      </w:r>
      <w:proofErr w:type="spellStart"/>
      <w:r w:rsidR="008A78DB">
        <w:rPr>
          <w:color w:val="333333"/>
          <w:sz w:val="28"/>
          <w:szCs w:val="28"/>
          <w:shd w:val="clear" w:color="auto" w:fill="FFFFFF"/>
          <w:lang w:val="en-US"/>
        </w:rPr>
        <w:t>Py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atnitsk</w:t>
      </w:r>
      <w:r w:rsidR="008A78DB">
        <w:rPr>
          <w:color w:val="333333"/>
          <w:sz w:val="28"/>
          <w:szCs w:val="28"/>
          <w:shd w:val="clear" w:color="auto" w:fill="FFFFFF"/>
          <w:lang w:val="en-US"/>
        </w:rPr>
        <w:t>i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y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end and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Pyatnitskaya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Church. This issue was updated by the discovery in 2012 of the remnants of a previously u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n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known temple of the pre-Mongol period, presumably interpreted as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Pyatnitskaya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Church. The article on the basis of comprehensive analysis of available info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r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mation from written sources and archaeology is an attempt to define the territory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piatnitsky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end of Smolensk and location </w:t>
      </w:r>
      <w:proofErr w:type="gram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of </w:t>
      </w:r>
      <w:r w:rsidR="008A78DB">
        <w:rPr>
          <w:color w:val="333333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Pyatnitsk</w:t>
      </w:r>
      <w:r w:rsidR="008A78DB">
        <w:rPr>
          <w:color w:val="333333"/>
          <w:sz w:val="28"/>
          <w:szCs w:val="28"/>
          <w:shd w:val="clear" w:color="auto" w:fill="FFFFFF"/>
          <w:lang w:val="en-US"/>
        </w:rPr>
        <w:t>a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y</w:t>
      </w:r>
      <w:r w:rsidR="008A78DB">
        <w:rPr>
          <w:color w:val="333333"/>
          <w:sz w:val="28"/>
          <w:szCs w:val="28"/>
          <w:shd w:val="clear" w:color="auto" w:fill="FFFFFF"/>
          <w:lang w:val="en-US"/>
        </w:rPr>
        <w:t>a</w:t>
      </w:r>
      <w:proofErr w:type="spellEnd"/>
      <w:proofErr w:type="gram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Church within its li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m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its.</w:t>
      </w:r>
      <w:r w:rsidRPr="008A78DB">
        <w:rPr>
          <w:rStyle w:val="apple-converted-space"/>
          <w:color w:val="333333"/>
          <w:sz w:val="28"/>
          <w:szCs w:val="28"/>
          <w:shd w:val="clear" w:color="auto" w:fill="FFFFFF"/>
          <w:lang w:val="en-US"/>
        </w:rPr>
        <w:t> </w:t>
      </w:r>
    </w:p>
    <w:p w:rsidR="00CB3737" w:rsidRPr="008A78DB" w:rsidRDefault="00CB3737" w:rsidP="008A78DB">
      <w:pPr>
        <w:pStyle w:val="aa"/>
        <w:ind w:firstLine="708"/>
        <w:jc w:val="both"/>
        <w:rPr>
          <w:sz w:val="28"/>
          <w:szCs w:val="28"/>
          <w:lang w:val="en-US"/>
        </w:rPr>
      </w:pPr>
      <w:r w:rsidRPr="008A78DB">
        <w:rPr>
          <w:b/>
          <w:color w:val="333333"/>
          <w:sz w:val="28"/>
          <w:szCs w:val="28"/>
          <w:shd w:val="clear" w:color="auto" w:fill="FFFFFF"/>
          <w:lang w:val="en-US"/>
        </w:rPr>
        <w:t>Key</w:t>
      </w:r>
      <w:r w:rsidR="008A78DB" w:rsidRPr="008A78DB">
        <w:rPr>
          <w:b/>
          <w:color w:val="333333"/>
          <w:sz w:val="28"/>
          <w:szCs w:val="28"/>
          <w:shd w:val="clear" w:color="auto" w:fill="FFFFFF"/>
          <w:lang w:val="en-US"/>
        </w:rPr>
        <w:t xml:space="preserve"> </w:t>
      </w:r>
      <w:r w:rsidRPr="008A78DB">
        <w:rPr>
          <w:b/>
          <w:color w:val="333333"/>
          <w:sz w:val="28"/>
          <w:szCs w:val="28"/>
          <w:shd w:val="clear" w:color="auto" w:fill="FFFFFF"/>
          <w:lang w:val="en-US"/>
        </w:rPr>
        <w:t>words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: Smolensk, history, archaeology, historical topography, an int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>e</w:t>
      </w:r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grated approach, the end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Pyatnitsky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8A78DB">
        <w:rPr>
          <w:color w:val="333333"/>
          <w:sz w:val="28"/>
          <w:szCs w:val="28"/>
          <w:shd w:val="clear" w:color="auto" w:fill="FFFFFF"/>
          <w:lang w:val="en-US"/>
        </w:rPr>
        <w:t>Pyatnitsky</w:t>
      </w:r>
      <w:proofErr w:type="spellEnd"/>
      <w:r w:rsidRPr="008A78DB">
        <w:rPr>
          <w:color w:val="333333"/>
          <w:sz w:val="28"/>
          <w:szCs w:val="28"/>
          <w:shd w:val="clear" w:color="auto" w:fill="FFFFFF"/>
          <w:lang w:val="en-US"/>
        </w:rPr>
        <w:t xml:space="preserve"> Church.</w:t>
      </w:r>
    </w:p>
    <w:p w:rsidR="00CB3737" w:rsidRPr="00CB3737" w:rsidRDefault="00CB3737" w:rsidP="00157951">
      <w:pPr>
        <w:pStyle w:val="aa"/>
        <w:jc w:val="right"/>
        <w:rPr>
          <w:sz w:val="28"/>
          <w:szCs w:val="28"/>
          <w:lang w:val="en-US"/>
        </w:rPr>
      </w:pPr>
    </w:p>
    <w:p w:rsidR="00727FED" w:rsidRPr="00727FED" w:rsidRDefault="00727FED" w:rsidP="00727FED">
      <w:pPr>
        <w:rPr>
          <w:sz w:val="28"/>
          <w:szCs w:val="28"/>
        </w:rPr>
      </w:pPr>
      <w:proofErr w:type="spellStart"/>
      <w:r w:rsidRPr="00727FED">
        <w:rPr>
          <w:sz w:val="28"/>
          <w:szCs w:val="28"/>
        </w:rPr>
        <w:t>Курмановский</w:t>
      </w:r>
      <w:proofErr w:type="spellEnd"/>
      <w:r w:rsidRPr="00727FED">
        <w:rPr>
          <w:sz w:val="28"/>
          <w:szCs w:val="28"/>
        </w:rPr>
        <w:t xml:space="preserve"> Владимир Сергеевич, к.и.н., научный сотрудник 1-й категории </w:t>
      </w:r>
      <w:proofErr w:type="gramStart"/>
      <w:r w:rsidRPr="00727FED">
        <w:rPr>
          <w:sz w:val="28"/>
          <w:szCs w:val="28"/>
        </w:rPr>
        <w:t>отдела средневековой археологии Института археологии РАН</w:t>
      </w:r>
      <w:proofErr w:type="gramEnd"/>
      <w:r w:rsidRPr="00727FED">
        <w:rPr>
          <w:sz w:val="28"/>
          <w:szCs w:val="28"/>
        </w:rPr>
        <w:t xml:space="preserve">. </w:t>
      </w:r>
    </w:p>
    <w:p w:rsidR="00727FED" w:rsidRPr="00727FED" w:rsidRDefault="00727FED" w:rsidP="00157951">
      <w:pPr>
        <w:pStyle w:val="aa"/>
        <w:jc w:val="right"/>
        <w:rPr>
          <w:sz w:val="28"/>
          <w:szCs w:val="28"/>
        </w:rPr>
      </w:pPr>
    </w:p>
    <w:p w:rsidR="008A78DB" w:rsidRPr="008A78DB" w:rsidRDefault="008A78DB" w:rsidP="00157951">
      <w:pPr>
        <w:pStyle w:val="aa"/>
        <w:jc w:val="right"/>
        <w:rPr>
          <w:sz w:val="28"/>
          <w:szCs w:val="28"/>
        </w:rPr>
      </w:pPr>
      <w:r>
        <w:rPr>
          <w:sz w:val="28"/>
          <w:szCs w:val="28"/>
        </w:rPr>
        <w:t>Институт археологии РАН</w:t>
      </w:r>
    </w:p>
    <w:p w:rsidR="00B61274" w:rsidRPr="00157951" w:rsidRDefault="00D8782F" w:rsidP="00157951">
      <w:pPr>
        <w:pStyle w:val="aa"/>
        <w:jc w:val="right"/>
        <w:rPr>
          <w:b/>
          <w:sz w:val="28"/>
          <w:szCs w:val="28"/>
        </w:rPr>
      </w:pPr>
      <w:r>
        <w:rPr>
          <w:sz w:val="28"/>
          <w:szCs w:val="28"/>
        </w:rPr>
        <w:t>Поступила в редакцию 4</w:t>
      </w:r>
      <w:r w:rsidR="00B61274" w:rsidRPr="00157951">
        <w:rPr>
          <w:sz w:val="28"/>
          <w:szCs w:val="28"/>
        </w:rPr>
        <w:t>.01.201</w:t>
      </w:r>
      <w:r w:rsidR="0072140C" w:rsidRPr="00157951">
        <w:rPr>
          <w:sz w:val="28"/>
          <w:szCs w:val="28"/>
        </w:rPr>
        <w:t>6</w:t>
      </w:r>
    </w:p>
    <w:p w:rsidR="002C2467" w:rsidRPr="00157951" w:rsidRDefault="002C2467" w:rsidP="00157951">
      <w:pPr>
        <w:jc w:val="right"/>
        <w:rPr>
          <w:sz w:val="28"/>
          <w:szCs w:val="28"/>
          <w:lang w:val="en-US"/>
        </w:rPr>
      </w:pPr>
    </w:p>
    <w:p w:rsidR="005A71CB" w:rsidRPr="00157951" w:rsidRDefault="005A71CB" w:rsidP="00157951">
      <w:pPr>
        <w:tabs>
          <w:tab w:val="left" w:pos="8595"/>
        </w:tabs>
        <w:jc w:val="both"/>
        <w:rPr>
          <w:sz w:val="28"/>
          <w:szCs w:val="28"/>
          <w:lang w:val="en-US"/>
        </w:rPr>
      </w:pPr>
    </w:p>
    <w:p w:rsidR="004844D7" w:rsidRPr="00157951" w:rsidRDefault="004844D7" w:rsidP="00157951">
      <w:pPr>
        <w:jc w:val="both"/>
        <w:rPr>
          <w:sz w:val="28"/>
          <w:szCs w:val="28"/>
        </w:rPr>
      </w:pPr>
    </w:p>
    <w:sectPr w:rsidR="004844D7" w:rsidRPr="00157951" w:rsidSect="00A51860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33A6" w:rsidRDefault="00D133A6">
      <w:r>
        <w:separator/>
      </w:r>
    </w:p>
  </w:endnote>
  <w:endnote w:type="continuationSeparator" w:id="0">
    <w:p w:rsidR="00D133A6" w:rsidRDefault="00D133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ET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C63DF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63D1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63D17" w:rsidRDefault="00D63D17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C63DFC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D63D1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2064D9">
      <w:rPr>
        <w:rStyle w:val="a9"/>
        <w:noProof/>
      </w:rPr>
      <w:t>9</w:t>
    </w:r>
    <w:r>
      <w:rPr>
        <w:rStyle w:val="a9"/>
      </w:rPr>
      <w:fldChar w:fldCharType="end"/>
    </w:r>
  </w:p>
  <w:p w:rsidR="00D63D17" w:rsidRDefault="00D63D17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D63D17">
    <w:pPr>
      <w:pStyle w:val="a7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33A6" w:rsidRDefault="00D133A6">
      <w:r>
        <w:separator/>
      </w:r>
    </w:p>
  </w:footnote>
  <w:footnote w:type="continuationSeparator" w:id="0">
    <w:p w:rsidR="00D133A6" w:rsidRDefault="00D133A6">
      <w:r>
        <w:continuationSeparator/>
      </w:r>
    </w:p>
  </w:footnote>
  <w:footnote w:id="1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proofErr w:type="spellStart"/>
      <w:r>
        <w:t>Гиршевич</w:t>
      </w:r>
      <w:proofErr w:type="spellEnd"/>
      <w:r>
        <w:t xml:space="preserve"> М.А. О локализации Пятницкой церкви и границах Пятницкого конца Смоленска//Древняя </w:t>
      </w:r>
      <w:proofErr w:type="spellStart"/>
      <w:r>
        <w:t>Русь:вопросы</w:t>
      </w:r>
      <w:proofErr w:type="spellEnd"/>
      <w:r>
        <w:t xml:space="preserve"> </w:t>
      </w:r>
      <w:proofErr w:type="spellStart"/>
      <w:r>
        <w:t>медиевистики</w:t>
      </w:r>
      <w:proofErr w:type="gramStart"/>
      <w:r>
        <w:t>.М</w:t>
      </w:r>
      <w:proofErr w:type="spellEnd"/>
      <w:proofErr w:type="gramEnd"/>
      <w:r>
        <w:t>., № 4 (54), 2013. С. 55-57.</w:t>
      </w:r>
    </w:p>
  </w:footnote>
  <w:footnote w:id="2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r w:rsidRPr="00122480">
        <w:t>Сапожников Н.В. Историческая топография древнего Смоленска. Диссертация на соискание ученой степ</w:t>
      </w:r>
      <w:r w:rsidRPr="00122480">
        <w:t>е</w:t>
      </w:r>
      <w:r w:rsidRPr="00122480">
        <w:t xml:space="preserve">ни </w:t>
      </w:r>
      <w:proofErr w:type="gramStart"/>
      <w:r w:rsidRPr="00122480">
        <w:t>к</w:t>
      </w:r>
      <w:proofErr w:type="gramEnd"/>
      <w:r w:rsidRPr="00122480">
        <w:t>.и.н. М., 1983.</w:t>
      </w:r>
      <w:r>
        <w:t xml:space="preserve"> С. 126.</w:t>
      </w:r>
    </w:p>
  </w:footnote>
  <w:footnote w:id="3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Пронин Г.Н., Соболь В.Е., Гусаков М.Г. Древний Смоленск. Археология Пятницкого конца. Смоленск, 2011. С. 11.</w:t>
      </w:r>
    </w:p>
  </w:footnote>
  <w:footnote w:id="4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r w:rsidRPr="00FC0EC6">
        <w:t xml:space="preserve">Писарев С.П. Памятная книга </w:t>
      </w:r>
      <w:proofErr w:type="gramStart"/>
      <w:r w:rsidRPr="00FC0EC6">
        <w:t>г</w:t>
      </w:r>
      <w:proofErr w:type="gramEnd"/>
      <w:r w:rsidRPr="00FC0EC6">
        <w:t>. Смоленска. Историко-современный очерк, указатель и путеводитель. См</w:t>
      </w:r>
      <w:r w:rsidRPr="00FC0EC6">
        <w:t>о</w:t>
      </w:r>
      <w:r w:rsidRPr="00FC0EC6">
        <w:t>ленск, 1898. С. 150</w:t>
      </w:r>
      <w:r>
        <w:t>-151</w:t>
      </w:r>
      <w:r w:rsidRPr="00FC0EC6">
        <w:t>.</w:t>
      </w:r>
    </w:p>
  </w:footnote>
  <w:footnote w:id="5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proofErr w:type="spellStart"/>
      <w:r>
        <w:t>Гиршевич</w:t>
      </w:r>
      <w:proofErr w:type="spellEnd"/>
      <w:r>
        <w:t xml:space="preserve"> М.А. </w:t>
      </w:r>
      <w:proofErr w:type="spellStart"/>
      <w:r>
        <w:t>Ук</w:t>
      </w:r>
      <w:proofErr w:type="gramStart"/>
      <w:r>
        <w:t>.с</w:t>
      </w:r>
      <w:proofErr w:type="gramEnd"/>
      <w:r>
        <w:t>оч</w:t>
      </w:r>
      <w:proofErr w:type="spellEnd"/>
      <w:r>
        <w:t>. С. 56.</w:t>
      </w:r>
    </w:p>
  </w:footnote>
  <w:footnote w:id="6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Орловский И.И. Избранное. Смоленск, 2011. С. 92.</w:t>
      </w:r>
    </w:p>
  </w:footnote>
  <w:footnote w:id="7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Орловский И.И. Достопамятности Смоленска. Смоленск, 1906. С. 43.</w:t>
      </w:r>
    </w:p>
  </w:footnote>
  <w:footnote w:id="8">
    <w:p w:rsidR="00157951" w:rsidRPr="00AB3D0B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proofErr w:type="spellStart"/>
      <w:proofErr w:type="gramStart"/>
      <w:r>
        <w:t>Белогорцев</w:t>
      </w:r>
      <w:proofErr w:type="spellEnd"/>
      <w:r>
        <w:t xml:space="preserve"> И.Д. Кирпичные постройки </w:t>
      </w:r>
      <w:r>
        <w:rPr>
          <w:lang w:val="en-US"/>
        </w:rPr>
        <w:t>XII</w:t>
      </w:r>
      <w:r w:rsidRPr="001F6DD7">
        <w:t xml:space="preserve"> </w:t>
      </w:r>
      <w:r>
        <w:t>в. в Смоленске.</w:t>
      </w:r>
      <w:proofErr w:type="gramEnd"/>
      <w:r>
        <w:t xml:space="preserve"> Материалы к археологической карте </w:t>
      </w:r>
      <w:r w:rsidRPr="006B3A51">
        <w:t>(</w:t>
      </w:r>
      <w:r>
        <w:t>сх</w:t>
      </w:r>
      <w:r>
        <w:t>е</w:t>
      </w:r>
      <w:r>
        <w:t xml:space="preserve">ме)//Материалы по изучению Смоленской области. </w:t>
      </w:r>
      <w:proofErr w:type="spellStart"/>
      <w:r>
        <w:t>Вып</w:t>
      </w:r>
      <w:proofErr w:type="spellEnd"/>
      <w:r>
        <w:t xml:space="preserve">. </w:t>
      </w:r>
      <w:r>
        <w:rPr>
          <w:lang w:val="en-US"/>
        </w:rPr>
        <w:t>V</w:t>
      </w:r>
      <w:r>
        <w:t xml:space="preserve">. Смоленск, 1963. С. 137.  </w:t>
      </w:r>
    </w:p>
  </w:footnote>
  <w:footnote w:id="9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135.</w:t>
      </w:r>
    </w:p>
  </w:footnote>
  <w:footnote w:id="10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Сапожников </w:t>
      </w:r>
      <w:proofErr w:type="spellStart"/>
      <w:r>
        <w:t>Н.В.Ук</w:t>
      </w:r>
      <w:proofErr w:type="gramStart"/>
      <w:r>
        <w:t>.с</w:t>
      </w:r>
      <w:proofErr w:type="gramEnd"/>
      <w:r>
        <w:t>оч</w:t>
      </w:r>
      <w:proofErr w:type="spellEnd"/>
      <w:r>
        <w:t>. С. 109.</w:t>
      </w:r>
    </w:p>
  </w:footnote>
  <w:footnote w:id="11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229.</w:t>
      </w:r>
    </w:p>
  </w:footnote>
  <w:footnote w:id="12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r w:rsidRPr="00514C30">
        <w:t xml:space="preserve">Воронин Н.Н., </w:t>
      </w:r>
      <w:proofErr w:type="spellStart"/>
      <w:r w:rsidRPr="00514C30">
        <w:t>Раппопорт</w:t>
      </w:r>
      <w:proofErr w:type="spellEnd"/>
      <w:r w:rsidRPr="00514C30">
        <w:t xml:space="preserve"> </w:t>
      </w:r>
      <w:proofErr w:type="spellStart"/>
      <w:r w:rsidRPr="00514C30">
        <w:t>П.А.</w:t>
      </w:r>
      <w:r>
        <w:t>Ук</w:t>
      </w:r>
      <w:proofErr w:type="gramStart"/>
      <w:r>
        <w:t>.с</w:t>
      </w:r>
      <w:proofErr w:type="gramEnd"/>
      <w:r>
        <w:t>оч.С</w:t>
      </w:r>
      <w:proofErr w:type="spellEnd"/>
      <w:r>
        <w:t>. 279.</w:t>
      </w:r>
    </w:p>
  </w:footnote>
  <w:footnote w:id="13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Акты, относящиеся к истории Западной России. Т 1(6). Сборник документов канцелярии великого князя литовского Александра </w:t>
      </w:r>
      <w:proofErr w:type="spellStart"/>
      <w:r>
        <w:t>Ягеллончика</w:t>
      </w:r>
      <w:proofErr w:type="spellEnd"/>
      <w:r>
        <w:t xml:space="preserve">. </w:t>
      </w:r>
      <w:proofErr w:type="spellStart"/>
      <w:r>
        <w:t>М.-Спб</w:t>
      </w:r>
      <w:proofErr w:type="spellEnd"/>
      <w:r>
        <w:t>., 2012. С. 149.</w:t>
      </w:r>
    </w:p>
  </w:footnote>
  <w:footnote w:id="14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Сапожников Н.В. </w:t>
      </w:r>
      <w:proofErr w:type="spellStart"/>
      <w:r>
        <w:t>Ук</w:t>
      </w:r>
      <w:proofErr w:type="gramStart"/>
      <w:r>
        <w:t>.с</w:t>
      </w:r>
      <w:proofErr w:type="gramEnd"/>
      <w:r>
        <w:t>оч</w:t>
      </w:r>
      <w:proofErr w:type="spellEnd"/>
      <w:r>
        <w:t>. С.126.</w:t>
      </w:r>
    </w:p>
  </w:footnote>
  <w:footnote w:id="15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proofErr w:type="spellStart"/>
      <w:r>
        <w:t>Памятнники</w:t>
      </w:r>
      <w:proofErr w:type="spellEnd"/>
      <w:r>
        <w:t xml:space="preserve"> обороны Смоленска 1609-1611 гг. Под ред. и с предисловием Ю.В. </w:t>
      </w:r>
      <w:proofErr w:type="spellStart"/>
      <w:r>
        <w:t>Готье</w:t>
      </w:r>
      <w:proofErr w:type="spellEnd"/>
      <w:r>
        <w:t>. М., 1912. С. 26.</w:t>
      </w:r>
    </w:p>
  </w:footnote>
  <w:footnote w:id="16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27.</w:t>
      </w:r>
    </w:p>
  </w:footnote>
  <w:footnote w:id="17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28-29.</w:t>
      </w:r>
    </w:p>
  </w:footnote>
  <w:footnote w:id="18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31.</w:t>
      </w:r>
    </w:p>
  </w:footnote>
  <w:footnote w:id="19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Сапожников Н.В. </w:t>
      </w:r>
      <w:proofErr w:type="spellStart"/>
      <w:r>
        <w:t>Ук</w:t>
      </w:r>
      <w:proofErr w:type="gramStart"/>
      <w:r>
        <w:t>.с</w:t>
      </w:r>
      <w:proofErr w:type="gramEnd"/>
      <w:r>
        <w:t>оч</w:t>
      </w:r>
      <w:proofErr w:type="spellEnd"/>
      <w:r>
        <w:t>. С. 60-65.</w:t>
      </w:r>
    </w:p>
  </w:footnote>
  <w:footnote w:id="20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Акты исторические, собранные и изданные Археографическою комиссиею. Т. 2., </w:t>
      </w:r>
      <w:proofErr w:type="spellStart"/>
      <w:r>
        <w:t>Спб</w:t>
      </w:r>
      <w:proofErr w:type="spellEnd"/>
      <w:r>
        <w:t>., 1841. С. 318.</w:t>
      </w:r>
    </w:p>
  </w:footnote>
  <w:footnote w:id="21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Писарев С.П. </w:t>
      </w:r>
      <w:proofErr w:type="spellStart"/>
      <w:r>
        <w:t>Ук</w:t>
      </w:r>
      <w:proofErr w:type="gramStart"/>
      <w:r>
        <w:t>.с</w:t>
      </w:r>
      <w:proofErr w:type="gramEnd"/>
      <w:r>
        <w:t>оч</w:t>
      </w:r>
      <w:proofErr w:type="spellEnd"/>
      <w:r>
        <w:t>. С. 151.</w:t>
      </w:r>
    </w:p>
  </w:footnote>
  <w:footnote w:id="22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proofErr w:type="spellStart"/>
      <w:r>
        <w:t>Гиршевич</w:t>
      </w:r>
      <w:proofErr w:type="spellEnd"/>
      <w:r>
        <w:t xml:space="preserve"> М.А. </w:t>
      </w:r>
      <w:proofErr w:type="spellStart"/>
      <w:r>
        <w:t>Ук</w:t>
      </w:r>
      <w:proofErr w:type="spellEnd"/>
      <w:r>
        <w:t>. соч. С. 56.</w:t>
      </w:r>
    </w:p>
  </w:footnote>
  <w:footnote w:id="23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Памятники ... С. 140-147.</w:t>
      </w:r>
    </w:p>
  </w:footnote>
  <w:footnote w:id="24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151-158.</w:t>
      </w:r>
    </w:p>
  </w:footnote>
  <w:footnote w:id="25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158-163.</w:t>
      </w:r>
    </w:p>
  </w:footnote>
  <w:footnote w:id="26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55-60, 206.</w:t>
      </w:r>
    </w:p>
  </w:footnote>
  <w:footnote w:id="27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206.</w:t>
      </w:r>
    </w:p>
  </w:footnote>
  <w:footnote w:id="28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166-170.</w:t>
      </w:r>
    </w:p>
  </w:footnote>
  <w:footnote w:id="29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Там же. С. 206-208.</w:t>
      </w:r>
    </w:p>
  </w:footnote>
  <w:footnote w:id="30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РГАДА. Ф. 1356. Оп.1. Е.х. 5446. План </w:t>
      </w:r>
      <w:proofErr w:type="gramStart"/>
      <w:r>
        <w:t>г</w:t>
      </w:r>
      <w:proofErr w:type="gramEnd"/>
      <w:r>
        <w:t>. Смоленска с поселенными при нем слободами. 1776-1777 гг. Е.х. 5458. Л. 8об. Генеральный атлас Смоленской губернии. 1780.</w:t>
      </w:r>
    </w:p>
  </w:footnote>
  <w:footnote w:id="31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Писарев С.П. Памятная книга </w:t>
      </w:r>
      <w:proofErr w:type="gramStart"/>
      <w:r>
        <w:t>г</w:t>
      </w:r>
      <w:proofErr w:type="gramEnd"/>
      <w:r>
        <w:t xml:space="preserve">. Смоленска. Историко-современный очерк, указатель и путеводитель. Смоленск, 1898. С. 150. </w:t>
      </w:r>
    </w:p>
  </w:footnote>
  <w:footnote w:id="32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</w:t>
      </w:r>
      <w:proofErr w:type="spellStart"/>
      <w:r>
        <w:t>Гиршевич</w:t>
      </w:r>
      <w:proofErr w:type="spellEnd"/>
      <w:r>
        <w:t xml:space="preserve"> М.А. </w:t>
      </w:r>
      <w:proofErr w:type="spellStart"/>
      <w:r>
        <w:t>Ук</w:t>
      </w:r>
      <w:proofErr w:type="gramStart"/>
      <w:r>
        <w:t>.с</w:t>
      </w:r>
      <w:proofErr w:type="gramEnd"/>
      <w:r>
        <w:t>оч</w:t>
      </w:r>
      <w:proofErr w:type="spellEnd"/>
      <w:r>
        <w:t>. С. 57.</w:t>
      </w:r>
    </w:p>
  </w:footnote>
  <w:footnote w:id="33">
    <w:p w:rsidR="00157951" w:rsidRDefault="00157951" w:rsidP="00157951">
      <w:pPr>
        <w:pStyle w:val="afff3"/>
      </w:pPr>
      <w:r>
        <w:rPr>
          <w:rStyle w:val="afff5"/>
        </w:rPr>
        <w:footnoteRef/>
      </w:r>
      <w:r>
        <w:t xml:space="preserve"> Пронин Г.Н., Соболь В.Е., Гусаков М.Г. </w:t>
      </w:r>
      <w:proofErr w:type="spellStart"/>
      <w:r>
        <w:t>Ук</w:t>
      </w:r>
      <w:proofErr w:type="gramStart"/>
      <w:r>
        <w:t>.с</w:t>
      </w:r>
      <w:proofErr w:type="gramEnd"/>
      <w:r>
        <w:t>оч</w:t>
      </w:r>
      <w:proofErr w:type="spellEnd"/>
      <w:r>
        <w:t>. С. 74.</w:t>
      </w:r>
    </w:p>
  </w:footnote>
  <w:footnote w:id="34">
    <w:p w:rsidR="00157951" w:rsidRPr="001C6532" w:rsidRDefault="00157951" w:rsidP="00157951">
      <w:pPr>
        <w:pStyle w:val="afff3"/>
      </w:pPr>
      <w:r>
        <w:rPr>
          <w:rStyle w:val="afff5"/>
        </w:rPr>
        <w:footnoteRef/>
      </w:r>
      <w:r>
        <w:t xml:space="preserve"> Леонтьев А.Е., Пронин Г.Н., Соболь В.Е. Смоленск в</w:t>
      </w:r>
      <w:r w:rsidRPr="001C6532">
        <w:t xml:space="preserve"> </w:t>
      </w:r>
      <w:r>
        <w:rPr>
          <w:lang w:val="en-US"/>
        </w:rPr>
        <w:t>XVI</w:t>
      </w:r>
      <w:r w:rsidRPr="001C6532">
        <w:t>-</w:t>
      </w:r>
      <w:r>
        <w:rPr>
          <w:lang w:val="en-US"/>
        </w:rPr>
        <w:t>XVII</w:t>
      </w:r>
      <w:r w:rsidRPr="001C6532">
        <w:t xml:space="preserve"> </w:t>
      </w:r>
      <w:r>
        <w:t>вв.: археологический комментарий к ист</w:t>
      </w:r>
      <w:r>
        <w:t>о</w:t>
      </w:r>
      <w:r>
        <w:t>рии города.//От Смуты к Империи. Новые открытия в области археологии и истории России. Тезисы докл</w:t>
      </w:r>
      <w:r>
        <w:t>а</w:t>
      </w:r>
      <w:r>
        <w:t xml:space="preserve">дов научной конференции. М., 2013. С. 27.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D63D17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D63D17" w:rsidRDefault="00D63D17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D63D17" w:rsidRDefault="00B61274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Том  15. </w:t>
    </w:r>
    <w:proofErr w:type="spellStart"/>
    <w:r>
      <w:rPr>
        <w:b/>
        <w:bCs/>
        <w:sz w:val="18"/>
      </w:rPr>
      <w:t>Вып</w:t>
    </w:r>
    <w:proofErr w:type="spellEnd"/>
    <w:r>
      <w:rPr>
        <w:b/>
        <w:bCs/>
        <w:sz w:val="18"/>
      </w:rPr>
      <w:t>. 1. 2016</w:t>
    </w:r>
    <w:r w:rsidR="00D63D17">
      <w:rPr>
        <w:b/>
        <w:bCs/>
        <w:sz w:val="18"/>
      </w:rPr>
      <w:t xml:space="preserve">. </w:t>
    </w:r>
  </w:p>
  <w:p w:rsidR="00D63D17" w:rsidRDefault="00D63D17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D17" w:rsidRDefault="00D63D17">
    <w:pPr>
      <w:pStyle w:val="a8"/>
      <w:spacing w:before="0" w:beforeAutospacing="0" w:after="0" w:afterAutospacing="0"/>
      <w:jc w:val="center"/>
      <w:rPr>
        <w:rFonts w:eastAsia="Arial Unicode MS"/>
        <w:b/>
        <w:bCs/>
        <w:color w:val="auto"/>
        <w:sz w:val="18"/>
      </w:rPr>
    </w:pPr>
    <w:r>
      <w:rPr>
        <w:b/>
        <w:bCs/>
        <w:color w:val="auto"/>
        <w:sz w:val="18"/>
        <w:szCs w:val="20"/>
      </w:rPr>
      <w:t>Математическая морфология.</w:t>
    </w:r>
  </w:p>
  <w:p w:rsidR="00D63D17" w:rsidRDefault="00D63D17">
    <w:pPr>
      <w:pStyle w:val="a8"/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 xml:space="preserve">Электронный математический и медико-биологический журнал.  </w:t>
    </w:r>
  </w:p>
  <w:p w:rsidR="00D63D17" w:rsidRDefault="00D63D17">
    <w:pPr>
      <w:pStyle w:val="a8"/>
      <w:pBdr>
        <w:bottom w:val="single" w:sz="6" w:space="1" w:color="auto"/>
      </w:pBdr>
      <w:spacing w:before="0" w:beforeAutospacing="0" w:after="0" w:afterAutospacing="0"/>
      <w:jc w:val="center"/>
      <w:rPr>
        <w:b/>
        <w:bCs/>
        <w:sz w:val="18"/>
      </w:rPr>
    </w:pPr>
    <w:r>
      <w:rPr>
        <w:b/>
        <w:bCs/>
        <w:sz w:val="18"/>
      </w:rPr>
      <w:t>Том  1</w:t>
    </w:r>
    <w:r w:rsidR="00B61274">
      <w:rPr>
        <w:b/>
        <w:bCs/>
        <w:sz w:val="18"/>
      </w:rPr>
      <w:t>5</w:t>
    </w:r>
    <w:r>
      <w:rPr>
        <w:b/>
        <w:bCs/>
        <w:sz w:val="18"/>
      </w:rPr>
      <w:t xml:space="preserve">. </w:t>
    </w:r>
    <w:proofErr w:type="spellStart"/>
    <w:r>
      <w:rPr>
        <w:b/>
        <w:bCs/>
        <w:sz w:val="18"/>
      </w:rPr>
      <w:t>Вып</w:t>
    </w:r>
    <w:proofErr w:type="spellEnd"/>
    <w:r>
      <w:rPr>
        <w:b/>
        <w:bCs/>
        <w:sz w:val="18"/>
      </w:rPr>
      <w:t xml:space="preserve">. </w:t>
    </w:r>
    <w:r w:rsidR="00B61274">
      <w:rPr>
        <w:b/>
        <w:bCs/>
        <w:sz w:val="18"/>
      </w:rPr>
      <w:t>1</w:t>
    </w:r>
    <w:r>
      <w:rPr>
        <w:b/>
        <w:bCs/>
        <w:sz w:val="18"/>
      </w:rPr>
      <w:t>. 20</w:t>
    </w:r>
    <w:r w:rsidR="00B61274">
      <w:rPr>
        <w:b/>
        <w:bCs/>
        <w:sz w:val="18"/>
        <w:lang w:val="en-US"/>
      </w:rPr>
      <w:t>1</w:t>
    </w:r>
    <w:r w:rsidR="00B61274">
      <w:rPr>
        <w:b/>
        <w:bCs/>
        <w:sz w:val="18"/>
      </w:rPr>
      <w:t>6</w:t>
    </w:r>
    <w:r>
      <w:rPr>
        <w:b/>
        <w:bCs/>
        <w:sz w:val="18"/>
      </w:rPr>
      <w:t xml:space="preserve">. </w:t>
    </w:r>
  </w:p>
  <w:p w:rsidR="00D63D17" w:rsidRDefault="00D63D17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546EC"/>
    <w:multiLevelType w:val="hybridMultilevel"/>
    <w:tmpl w:val="8CF409E2"/>
    <w:lvl w:ilvl="0" w:tplc="B5561D3A">
      <w:start w:val="1"/>
      <w:numFmt w:val="decimal"/>
      <w:lvlText w:val="%1."/>
      <w:lvlJc w:val="left"/>
      <w:pPr>
        <w:tabs>
          <w:tab w:val="num" w:pos="840"/>
        </w:tabs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">
    <w:nsid w:val="14826A8E"/>
    <w:multiLevelType w:val="hybridMultilevel"/>
    <w:tmpl w:val="2746107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170E22BB"/>
    <w:multiLevelType w:val="hybridMultilevel"/>
    <w:tmpl w:val="135885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80D69F6"/>
    <w:multiLevelType w:val="hybridMultilevel"/>
    <w:tmpl w:val="0218A892"/>
    <w:lvl w:ilvl="0" w:tplc="F78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2672A2"/>
    <w:multiLevelType w:val="hybridMultilevel"/>
    <w:tmpl w:val="A1327CC4"/>
    <w:lvl w:ilvl="0" w:tplc="F3640C6A">
      <w:start w:val="1"/>
      <w:numFmt w:val="decimal"/>
      <w:pStyle w:val="a"/>
      <w:lvlText w:val="%1."/>
      <w:lvlJc w:val="left"/>
      <w:pPr>
        <w:tabs>
          <w:tab w:val="num" w:pos="1191"/>
        </w:tabs>
        <w:ind w:left="1361" w:hanging="22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1B3B6D"/>
    <w:multiLevelType w:val="hybridMultilevel"/>
    <w:tmpl w:val="A01011B4"/>
    <w:lvl w:ilvl="0" w:tplc="9ACE74C0">
      <w:start w:val="1"/>
      <w:numFmt w:val="upperRoman"/>
      <w:pStyle w:val="9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5D899CA">
      <w:numFmt w:val="none"/>
      <w:lvlText w:val=""/>
      <w:lvlJc w:val="left"/>
      <w:pPr>
        <w:tabs>
          <w:tab w:val="num" w:pos="360"/>
        </w:tabs>
      </w:pPr>
    </w:lvl>
    <w:lvl w:ilvl="2" w:tplc="500A208A">
      <w:numFmt w:val="none"/>
      <w:lvlText w:val=""/>
      <w:lvlJc w:val="left"/>
      <w:pPr>
        <w:tabs>
          <w:tab w:val="num" w:pos="360"/>
        </w:tabs>
      </w:pPr>
    </w:lvl>
    <w:lvl w:ilvl="3" w:tplc="CEE49234">
      <w:numFmt w:val="none"/>
      <w:lvlText w:val=""/>
      <w:lvlJc w:val="left"/>
      <w:pPr>
        <w:tabs>
          <w:tab w:val="num" w:pos="360"/>
        </w:tabs>
      </w:pPr>
    </w:lvl>
    <w:lvl w:ilvl="4" w:tplc="5D54F23C">
      <w:numFmt w:val="none"/>
      <w:lvlText w:val=""/>
      <w:lvlJc w:val="left"/>
      <w:pPr>
        <w:tabs>
          <w:tab w:val="num" w:pos="360"/>
        </w:tabs>
      </w:pPr>
    </w:lvl>
    <w:lvl w:ilvl="5" w:tplc="75549826">
      <w:numFmt w:val="none"/>
      <w:lvlText w:val=""/>
      <w:lvlJc w:val="left"/>
      <w:pPr>
        <w:tabs>
          <w:tab w:val="num" w:pos="360"/>
        </w:tabs>
      </w:pPr>
    </w:lvl>
    <w:lvl w:ilvl="6" w:tplc="68A60352">
      <w:numFmt w:val="none"/>
      <w:lvlText w:val=""/>
      <w:lvlJc w:val="left"/>
      <w:pPr>
        <w:tabs>
          <w:tab w:val="num" w:pos="360"/>
        </w:tabs>
      </w:pPr>
    </w:lvl>
    <w:lvl w:ilvl="7" w:tplc="A38CC7DE">
      <w:numFmt w:val="none"/>
      <w:lvlText w:val=""/>
      <w:lvlJc w:val="left"/>
      <w:pPr>
        <w:tabs>
          <w:tab w:val="num" w:pos="360"/>
        </w:tabs>
      </w:pPr>
    </w:lvl>
    <w:lvl w:ilvl="8" w:tplc="233030BC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1B7762B2"/>
    <w:multiLevelType w:val="hybridMultilevel"/>
    <w:tmpl w:val="47A4CE4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C257CD0"/>
    <w:multiLevelType w:val="hybridMultilevel"/>
    <w:tmpl w:val="2B0E17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CC7188"/>
    <w:multiLevelType w:val="hybridMultilevel"/>
    <w:tmpl w:val="6D8AC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E62AA2"/>
    <w:multiLevelType w:val="hybridMultilevel"/>
    <w:tmpl w:val="71B259E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24256240"/>
    <w:multiLevelType w:val="hybridMultilevel"/>
    <w:tmpl w:val="C0843C7C"/>
    <w:lvl w:ilvl="0" w:tplc="EB8C185A">
      <w:start w:val="1"/>
      <w:numFmt w:val="bullet"/>
      <w:pStyle w:val="a0"/>
      <w:lvlText w:val=""/>
      <w:lvlJc w:val="left"/>
      <w:pPr>
        <w:ind w:left="2892" w:hanging="360"/>
      </w:pPr>
      <w:rPr>
        <w:rFonts w:ascii="Symbol" w:hAnsi="Symbol" w:hint="default"/>
      </w:rPr>
    </w:lvl>
    <w:lvl w:ilvl="1" w:tplc="CA0E0C22">
      <w:start w:val="1"/>
      <w:numFmt w:val="bullet"/>
      <w:pStyle w:val="a1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52" w:hanging="360"/>
      </w:pPr>
      <w:rPr>
        <w:rFonts w:ascii="Wingdings" w:hAnsi="Wingdings" w:hint="default"/>
      </w:rPr>
    </w:lvl>
  </w:abstractNum>
  <w:abstractNum w:abstractNumId="11">
    <w:nsid w:val="266C4381"/>
    <w:multiLevelType w:val="hybridMultilevel"/>
    <w:tmpl w:val="DBE0C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F1455"/>
    <w:multiLevelType w:val="hybridMultilevel"/>
    <w:tmpl w:val="D38C2EC2"/>
    <w:lvl w:ilvl="0" w:tplc="B706E902">
      <w:start w:val="1"/>
      <w:numFmt w:val="decimal"/>
      <w:lvlText w:val="%1."/>
      <w:lvlJc w:val="left"/>
      <w:pPr>
        <w:ind w:left="928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3">
    <w:nsid w:val="29916CC9"/>
    <w:multiLevelType w:val="hybridMultilevel"/>
    <w:tmpl w:val="25269D70"/>
    <w:lvl w:ilvl="0" w:tplc="295ADC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2AF648C4"/>
    <w:multiLevelType w:val="hybridMultilevel"/>
    <w:tmpl w:val="59DC9E20"/>
    <w:lvl w:ilvl="0" w:tplc="CEDC85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E984175"/>
    <w:multiLevelType w:val="hybridMultilevel"/>
    <w:tmpl w:val="CEA8A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EB5F3B"/>
    <w:multiLevelType w:val="hybridMultilevel"/>
    <w:tmpl w:val="10C0F4F4"/>
    <w:lvl w:ilvl="0" w:tplc="E4B6B988">
      <w:numFmt w:val="bullet"/>
      <w:lvlText w:val="–"/>
      <w:lvlJc w:val="left"/>
      <w:pPr>
        <w:tabs>
          <w:tab w:val="num" w:pos="435"/>
        </w:tabs>
        <w:ind w:left="43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17">
    <w:nsid w:val="3F461CCA"/>
    <w:multiLevelType w:val="hybridMultilevel"/>
    <w:tmpl w:val="557013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0A83274"/>
    <w:multiLevelType w:val="hybridMultilevel"/>
    <w:tmpl w:val="F75AF7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1C7A00"/>
    <w:multiLevelType w:val="hybridMultilevel"/>
    <w:tmpl w:val="57EC5C3A"/>
    <w:lvl w:ilvl="0" w:tplc="58401C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4A485A"/>
    <w:multiLevelType w:val="hybridMultilevel"/>
    <w:tmpl w:val="AB288D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BAA7AD4"/>
    <w:multiLevelType w:val="hybridMultilevel"/>
    <w:tmpl w:val="A59AB79C"/>
    <w:lvl w:ilvl="0" w:tplc="CC72CDCC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2">
    <w:nsid w:val="4D6D11DA"/>
    <w:multiLevelType w:val="hybridMultilevel"/>
    <w:tmpl w:val="14184D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3594749"/>
    <w:multiLevelType w:val="hybridMultilevel"/>
    <w:tmpl w:val="05109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E6637D"/>
    <w:multiLevelType w:val="hybridMultilevel"/>
    <w:tmpl w:val="080AACBC"/>
    <w:lvl w:ilvl="0" w:tplc="3DCAE2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BCA0DA8"/>
    <w:multiLevelType w:val="hybridMultilevel"/>
    <w:tmpl w:val="2BD028F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C149EB"/>
    <w:multiLevelType w:val="hybridMultilevel"/>
    <w:tmpl w:val="F74A68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04C7F13"/>
    <w:multiLevelType w:val="hybridMultilevel"/>
    <w:tmpl w:val="3BEC2A94"/>
    <w:lvl w:ilvl="0" w:tplc="5B26469C">
      <w:numFmt w:val="bullet"/>
      <w:lvlText w:val="–"/>
      <w:lvlJc w:val="left"/>
      <w:pPr>
        <w:tabs>
          <w:tab w:val="num" w:pos="510"/>
        </w:tabs>
        <w:ind w:left="51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30"/>
        </w:tabs>
        <w:ind w:left="12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50"/>
        </w:tabs>
        <w:ind w:left="19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70"/>
        </w:tabs>
        <w:ind w:left="26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90"/>
        </w:tabs>
        <w:ind w:left="33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10"/>
        </w:tabs>
        <w:ind w:left="41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30"/>
        </w:tabs>
        <w:ind w:left="48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50"/>
        </w:tabs>
        <w:ind w:left="55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70"/>
        </w:tabs>
        <w:ind w:left="6270" w:hanging="360"/>
      </w:pPr>
      <w:rPr>
        <w:rFonts w:ascii="Wingdings" w:hAnsi="Wingdings" w:hint="default"/>
      </w:rPr>
    </w:lvl>
  </w:abstractNum>
  <w:abstractNum w:abstractNumId="28">
    <w:nsid w:val="62AE750A"/>
    <w:multiLevelType w:val="hybridMultilevel"/>
    <w:tmpl w:val="BE52DD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C1476E6"/>
    <w:multiLevelType w:val="hybridMultilevel"/>
    <w:tmpl w:val="64DA6E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F316845"/>
    <w:multiLevelType w:val="hybridMultilevel"/>
    <w:tmpl w:val="D2BAA2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5EE7E3D"/>
    <w:multiLevelType w:val="hybridMultilevel"/>
    <w:tmpl w:val="E0B4173E"/>
    <w:lvl w:ilvl="0" w:tplc="1AE8B5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77C101E3"/>
    <w:multiLevelType w:val="hybridMultilevel"/>
    <w:tmpl w:val="4420F9C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0"/>
  </w:num>
  <w:num w:numId="3">
    <w:abstractNumId w:val="4"/>
  </w:num>
  <w:num w:numId="4">
    <w:abstractNumId w:val="19"/>
  </w:num>
  <w:num w:numId="5">
    <w:abstractNumId w:val="25"/>
  </w:num>
  <w:num w:numId="6">
    <w:abstractNumId w:val="6"/>
  </w:num>
  <w:num w:numId="7">
    <w:abstractNumId w:val="14"/>
  </w:num>
  <w:num w:numId="8">
    <w:abstractNumId w:val="30"/>
  </w:num>
  <w:num w:numId="9">
    <w:abstractNumId w:val="24"/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</w:num>
  <w:num w:numId="12">
    <w:abstractNumId w:val="3"/>
  </w:num>
  <w:num w:numId="13">
    <w:abstractNumId w:val="26"/>
  </w:num>
  <w:num w:numId="14">
    <w:abstractNumId w:val="29"/>
  </w:num>
  <w:num w:numId="15">
    <w:abstractNumId w:val="2"/>
  </w:num>
  <w:num w:numId="16">
    <w:abstractNumId w:val="9"/>
  </w:num>
  <w:num w:numId="17">
    <w:abstractNumId w:val="21"/>
  </w:num>
  <w:num w:numId="18">
    <w:abstractNumId w:val="0"/>
  </w:num>
  <w:num w:numId="19">
    <w:abstractNumId w:val="16"/>
  </w:num>
  <w:num w:numId="20">
    <w:abstractNumId w:val="27"/>
  </w:num>
  <w:num w:numId="21">
    <w:abstractNumId w:val="31"/>
  </w:num>
  <w:num w:numId="22">
    <w:abstractNumId w:val="18"/>
  </w:num>
  <w:num w:numId="23">
    <w:abstractNumId w:val="28"/>
  </w:num>
  <w:num w:numId="24">
    <w:abstractNumId w:val="11"/>
  </w:num>
  <w:num w:numId="25">
    <w:abstractNumId w:val="8"/>
  </w:num>
  <w:num w:numId="26">
    <w:abstractNumId w:val="7"/>
  </w:num>
  <w:num w:numId="27">
    <w:abstractNumId w:val="12"/>
  </w:num>
  <w:num w:numId="28">
    <w:abstractNumId w:val="20"/>
  </w:num>
  <w:num w:numId="29">
    <w:abstractNumId w:val="32"/>
  </w:num>
  <w:num w:numId="30">
    <w:abstractNumId w:val="15"/>
  </w:num>
  <w:num w:numId="31">
    <w:abstractNumId w:val="1"/>
  </w:num>
  <w:num w:numId="32">
    <w:abstractNumId w:val="23"/>
  </w:num>
  <w:num w:numId="33">
    <w:abstractNumId w:val="13"/>
  </w:num>
  <w:num w:numId="34">
    <w:abstractNumId w:val="2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doNotHyphenateCap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23B85"/>
    <w:rsid w:val="00003A43"/>
    <w:rsid w:val="00032732"/>
    <w:rsid w:val="000345D7"/>
    <w:rsid w:val="00046963"/>
    <w:rsid w:val="00055514"/>
    <w:rsid w:val="00067320"/>
    <w:rsid w:val="000739DD"/>
    <w:rsid w:val="000921B6"/>
    <w:rsid w:val="000B45B1"/>
    <w:rsid w:val="001423DB"/>
    <w:rsid w:val="00157951"/>
    <w:rsid w:val="00173BDC"/>
    <w:rsid w:val="001A46DB"/>
    <w:rsid w:val="001B376A"/>
    <w:rsid w:val="001C74E6"/>
    <w:rsid w:val="002064D9"/>
    <w:rsid w:val="002130F1"/>
    <w:rsid w:val="00231B68"/>
    <w:rsid w:val="00240906"/>
    <w:rsid w:val="002A6B32"/>
    <w:rsid w:val="002B1921"/>
    <w:rsid w:val="002B5C05"/>
    <w:rsid w:val="002C2467"/>
    <w:rsid w:val="002C7328"/>
    <w:rsid w:val="002D30E6"/>
    <w:rsid w:val="002F5EB7"/>
    <w:rsid w:val="002F60FD"/>
    <w:rsid w:val="00305E63"/>
    <w:rsid w:val="00306378"/>
    <w:rsid w:val="003074BC"/>
    <w:rsid w:val="00321B1A"/>
    <w:rsid w:val="0034463C"/>
    <w:rsid w:val="00362EA5"/>
    <w:rsid w:val="003D30EA"/>
    <w:rsid w:val="00423D3E"/>
    <w:rsid w:val="00426007"/>
    <w:rsid w:val="00465DCD"/>
    <w:rsid w:val="004844D7"/>
    <w:rsid w:val="00494908"/>
    <w:rsid w:val="0049610C"/>
    <w:rsid w:val="004A3B30"/>
    <w:rsid w:val="004B1187"/>
    <w:rsid w:val="004D4A30"/>
    <w:rsid w:val="004D4E23"/>
    <w:rsid w:val="005226D3"/>
    <w:rsid w:val="0053219F"/>
    <w:rsid w:val="00534793"/>
    <w:rsid w:val="00541B5A"/>
    <w:rsid w:val="005A1313"/>
    <w:rsid w:val="005A71CB"/>
    <w:rsid w:val="005B4200"/>
    <w:rsid w:val="005D67F0"/>
    <w:rsid w:val="006221C8"/>
    <w:rsid w:val="00635193"/>
    <w:rsid w:val="00637A2A"/>
    <w:rsid w:val="00637A30"/>
    <w:rsid w:val="006405DF"/>
    <w:rsid w:val="00663180"/>
    <w:rsid w:val="00670B9E"/>
    <w:rsid w:val="00672F33"/>
    <w:rsid w:val="006B6899"/>
    <w:rsid w:val="006D44DF"/>
    <w:rsid w:val="00706605"/>
    <w:rsid w:val="0072131D"/>
    <w:rsid w:val="0072140C"/>
    <w:rsid w:val="00727FED"/>
    <w:rsid w:val="00747B78"/>
    <w:rsid w:val="007510A4"/>
    <w:rsid w:val="007A5064"/>
    <w:rsid w:val="007E741F"/>
    <w:rsid w:val="007F3AC4"/>
    <w:rsid w:val="008228B3"/>
    <w:rsid w:val="00860B78"/>
    <w:rsid w:val="00864D79"/>
    <w:rsid w:val="008A78DB"/>
    <w:rsid w:val="008C2A29"/>
    <w:rsid w:val="008E14B2"/>
    <w:rsid w:val="008E1CDF"/>
    <w:rsid w:val="008E5FF9"/>
    <w:rsid w:val="009E428D"/>
    <w:rsid w:val="009E7429"/>
    <w:rsid w:val="00A13476"/>
    <w:rsid w:val="00A23B85"/>
    <w:rsid w:val="00A24C15"/>
    <w:rsid w:val="00A50A77"/>
    <w:rsid w:val="00A51860"/>
    <w:rsid w:val="00A52137"/>
    <w:rsid w:val="00A56258"/>
    <w:rsid w:val="00A61BD6"/>
    <w:rsid w:val="00A93B79"/>
    <w:rsid w:val="00AA7C92"/>
    <w:rsid w:val="00AD72F8"/>
    <w:rsid w:val="00AF69F5"/>
    <w:rsid w:val="00B031B5"/>
    <w:rsid w:val="00B104D9"/>
    <w:rsid w:val="00B57191"/>
    <w:rsid w:val="00B61274"/>
    <w:rsid w:val="00B85E81"/>
    <w:rsid w:val="00BF676D"/>
    <w:rsid w:val="00C05D20"/>
    <w:rsid w:val="00C25C1F"/>
    <w:rsid w:val="00C571A3"/>
    <w:rsid w:val="00C62301"/>
    <w:rsid w:val="00C63DFC"/>
    <w:rsid w:val="00C721D9"/>
    <w:rsid w:val="00CA0AF4"/>
    <w:rsid w:val="00CB3737"/>
    <w:rsid w:val="00CB5983"/>
    <w:rsid w:val="00D0304A"/>
    <w:rsid w:val="00D133A6"/>
    <w:rsid w:val="00D34D81"/>
    <w:rsid w:val="00D43C46"/>
    <w:rsid w:val="00D46DCF"/>
    <w:rsid w:val="00D63D17"/>
    <w:rsid w:val="00D72F5A"/>
    <w:rsid w:val="00D8782F"/>
    <w:rsid w:val="00DC7A90"/>
    <w:rsid w:val="00E027BE"/>
    <w:rsid w:val="00E26402"/>
    <w:rsid w:val="00E66FFE"/>
    <w:rsid w:val="00E76C14"/>
    <w:rsid w:val="00E968FF"/>
    <w:rsid w:val="00EA740B"/>
    <w:rsid w:val="00EC0603"/>
    <w:rsid w:val="00EC73A0"/>
    <w:rsid w:val="00F93D95"/>
    <w:rsid w:val="00F952BB"/>
    <w:rsid w:val="00FA0CC1"/>
    <w:rsid w:val="00FB2412"/>
    <w:rsid w:val="00FC15D6"/>
    <w:rsid w:val="00FC6167"/>
    <w:rsid w:val="00FC7A54"/>
    <w:rsid w:val="00FF5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A51860"/>
    <w:rPr>
      <w:sz w:val="24"/>
      <w:szCs w:val="24"/>
    </w:rPr>
  </w:style>
  <w:style w:type="paragraph" w:styleId="1">
    <w:name w:val="heading 1"/>
    <w:basedOn w:val="a2"/>
    <w:next w:val="a2"/>
    <w:qFormat/>
    <w:rsid w:val="00A5186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2"/>
    <w:next w:val="a2"/>
    <w:qFormat/>
    <w:rsid w:val="00A51860"/>
    <w:pPr>
      <w:keepNext/>
      <w:outlineLvl w:val="1"/>
    </w:pPr>
    <w:rPr>
      <w:bCs/>
      <w:sz w:val="28"/>
      <w:szCs w:val="28"/>
    </w:rPr>
  </w:style>
  <w:style w:type="paragraph" w:styleId="3">
    <w:name w:val="heading 3"/>
    <w:basedOn w:val="a2"/>
    <w:next w:val="a2"/>
    <w:qFormat/>
    <w:rsid w:val="00A51860"/>
    <w:pPr>
      <w:keepNext/>
      <w:jc w:val="center"/>
      <w:outlineLvl w:val="2"/>
    </w:pPr>
    <w:rPr>
      <w:b/>
      <w:caps/>
      <w:sz w:val="28"/>
      <w:szCs w:val="36"/>
    </w:rPr>
  </w:style>
  <w:style w:type="paragraph" w:styleId="4">
    <w:name w:val="heading 4"/>
    <w:basedOn w:val="a2"/>
    <w:next w:val="a2"/>
    <w:qFormat/>
    <w:rsid w:val="00A51860"/>
    <w:pPr>
      <w:keepNext/>
      <w:jc w:val="center"/>
      <w:outlineLvl w:val="3"/>
    </w:pPr>
    <w:rPr>
      <w:sz w:val="28"/>
      <w:lang w:val="en-US"/>
    </w:rPr>
  </w:style>
  <w:style w:type="paragraph" w:styleId="5">
    <w:name w:val="heading 5"/>
    <w:basedOn w:val="a2"/>
    <w:next w:val="a2"/>
    <w:qFormat/>
    <w:rsid w:val="00A51860"/>
    <w:pPr>
      <w:keepNext/>
      <w:jc w:val="right"/>
      <w:outlineLvl w:val="4"/>
    </w:pPr>
    <w:rPr>
      <w:sz w:val="28"/>
    </w:rPr>
  </w:style>
  <w:style w:type="paragraph" w:styleId="6">
    <w:name w:val="heading 6"/>
    <w:basedOn w:val="a2"/>
    <w:next w:val="a2"/>
    <w:qFormat/>
    <w:rsid w:val="00A51860"/>
    <w:pPr>
      <w:keepNext/>
      <w:shd w:val="clear" w:color="auto" w:fill="FFFFFF"/>
      <w:jc w:val="center"/>
      <w:outlineLvl w:val="5"/>
    </w:pPr>
    <w:rPr>
      <w:b/>
      <w:bCs/>
      <w:caps/>
      <w:color w:val="000000"/>
      <w:sz w:val="28"/>
    </w:rPr>
  </w:style>
  <w:style w:type="paragraph" w:styleId="7">
    <w:name w:val="heading 7"/>
    <w:basedOn w:val="a2"/>
    <w:next w:val="a2"/>
    <w:qFormat/>
    <w:rsid w:val="00A51860"/>
    <w:pPr>
      <w:keepNext/>
      <w:tabs>
        <w:tab w:val="left" w:pos="2250"/>
      </w:tabs>
      <w:jc w:val="right"/>
      <w:outlineLvl w:val="6"/>
    </w:pPr>
    <w:rPr>
      <w:b/>
      <w:bCs/>
      <w:sz w:val="28"/>
      <w:szCs w:val="28"/>
    </w:rPr>
  </w:style>
  <w:style w:type="paragraph" w:styleId="8">
    <w:name w:val="heading 8"/>
    <w:basedOn w:val="a2"/>
    <w:next w:val="a2"/>
    <w:qFormat/>
    <w:rsid w:val="00A51860"/>
    <w:pPr>
      <w:keepNext/>
      <w:ind w:firstLine="900"/>
      <w:jc w:val="center"/>
      <w:outlineLvl w:val="7"/>
    </w:pPr>
    <w:rPr>
      <w:b/>
      <w:bCs/>
      <w:caps/>
      <w:sz w:val="28"/>
      <w:szCs w:val="28"/>
    </w:rPr>
  </w:style>
  <w:style w:type="paragraph" w:styleId="9">
    <w:name w:val="heading 9"/>
    <w:basedOn w:val="a2"/>
    <w:next w:val="a2"/>
    <w:qFormat/>
    <w:rsid w:val="00A51860"/>
    <w:pPr>
      <w:keepNext/>
      <w:numPr>
        <w:numId w:val="1"/>
      </w:numPr>
      <w:ind w:left="0"/>
      <w:jc w:val="center"/>
      <w:outlineLvl w:val="8"/>
    </w:pPr>
    <w:rPr>
      <w:b/>
      <w:sz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basedOn w:val="a2"/>
    <w:rsid w:val="00A51860"/>
    <w:pPr>
      <w:tabs>
        <w:tab w:val="center" w:pos="4677"/>
        <w:tab w:val="right" w:pos="9355"/>
      </w:tabs>
    </w:pPr>
  </w:style>
  <w:style w:type="paragraph" w:styleId="a7">
    <w:name w:val="footer"/>
    <w:basedOn w:val="a2"/>
    <w:rsid w:val="00A51860"/>
    <w:pPr>
      <w:tabs>
        <w:tab w:val="center" w:pos="4677"/>
        <w:tab w:val="right" w:pos="9355"/>
      </w:tabs>
    </w:pPr>
  </w:style>
  <w:style w:type="paragraph" w:styleId="a8">
    <w:name w:val="Normal (Web)"/>
    <w:basedOn w:val="a2"/>
    <w:uiPriority w:val="99"/>
    <w:rsid w:val="00A51860"/>
    <w:pPr>
      <w:spacing w:before="100" w:beforeAutospacing="1" w:after="100" w:afterAutospacing="1"/>
    </w:pPr>
    <w:rPr>
      <w:color w:val="000000"/>
    </w:rPr>
  </w:style>
  <w:style w:type="character" w:styleId="a9">
    <w:name w:val="page number"/>
    <w:basedOn w:val="a3"/>
    <w:rsid w:val="00A51860"/>
  </w:style>
  <w:style w:type="paragraph" w:styleId="aa">
    <w:name w:val="Body Text"/>
    <w:basedOn w:val="a2"/>
    <w:semiHidden/>
    <w:rsid w:val="00A51860"/>
    <w:pPr>
      <w:jc w:val="center"/>
    </w:pPr>
  </w:style>
  <w:style w:type="paragraph" w:styleId="30">
    <w:name w:val="Body Text 3"/>
    <w:basedOn w:val="a2"/>
    <w:semiHidden/>
    <w:rsid w:val="00A51860"/>
    <w:pPr>
      <w:jc w:val="both"/>
    </w:pPr>
    <w:rPr>
      <w:color w:val="FF0000"/>
      <w:sz w:val="28"/>
      <w:szCs w:val="28"/>
    </w:rPr>
  </w:style>
  <w:style w:type="character" w:styleId="ab">
    <w:name w:val="Hyperlink"/>
    <w:basedOn w:val="a3"/>
    <w:semiHidden/>
    <w:rsid w:val="00A51860"/>
    <w:rPr>
      <w:color w:val="0000FF"/>
      <w:u w:val="single"/>
    </w:rPr>
  </w:style>
  <w:style w:type="paragraph" w:customStyle="1" w:styleId="ac">
    <w:name w:val="Знак"/>
    <w:basedOn w:val="a2"/>
    <w:rsid w:val="00A5186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Iauiue">
    <w:name w:val="Iau?iue"/>
    <w:rsid w:val="00A51860"/>
    <w:pPr>
      <w:overflowPunct w:val="0"/>
      <w:autoSpaceDE w:val="0"/>
      <w:autoSpaceDN w:val="0"/>
      <w:adjustRightInd w:val="0"/>
      <w:textAlignment w:val="baseline"/>
    </w:pPr>
    <w:rPr>
      <w:rFonts w:ascii="TimesET" w:hAnsi="TimesET"/>
      <w:sz w:val="24"/>
    </w:rPr>
  </w:style>
  <w:style w:type="paragraph" w:customStyle="1" w:styleId="ad">
    <w:name w:val="Номер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600" w:after="240" w:line="360" w:lineRule="exact"/>
      <w:jc w:val="right"/>
      <w:textAlignment w:val="baseline"/>
    </w:pPr>
    <w:rPr>
      <w:rFonts w:ascii="Arial" w:hAnsi="Arial"/>
      <w:smallCaps/>
      <w:sz w:val="18"/>
      <w:szCs w:val="20"/>
    </w:rPr>
  </w:style>
  <w:style w:type="paragraph" w:styleId="20">
    <w:name w:val="Body Text 2"/>
    <w:basedOn w:val="a2"/>
    <w:semiHidden/>
    <w:rsid w:val="00A51860"/>
    <w:pPr>
      <w:jc w:val="center"/>
    </w:pPr>
    <w:rPr>
      <w:b/>
      <w:bCs/>
      <w:sz w:val="28"/>
    </w:rPr>
  </w:style>
  <w:style w:type="paragraph" w:styleId="ae">
    <w:name w:val="Body Text Indent"/>
    <w:aliases w:val="Основной текст с отступом Знак1,Основной текст с отступом Знак Знак"/>
    <w:basedOn w:val="a2"/>
    <w:uiPriority w:val="99"/>
    <w:semiHidden/>
    <w:rsid w:val="00A51860"/>
    <w:pPr>
      <w:ind w:firstLine="709"/>
      <w:jc w:val="both"/>
    </w:pPr>
    <w:rPr>
      <w:sz w:val="28"/>
    </w:rPr>
  </w:style>
  <w:style w:type="paragraph" w:styleId="21">
    <w:name w:val="Body Text Indent 2"/>
    <w:basedOn w:val="a2"/>
    <w:semiHidden/>
    <w:rsid w:val="00A51860"/>
    <w:pPr>
      <w:ind w:firstLine="363"/>
    </w:pPr>
    <w:rPr>
      <w:b/>
      <w:bCs/>
      <w:sz w:val="28"/>
      <w:lang w:val="en-US"/>
    </w:rPr>
  </w:style>
  <w:style w:type="character" w:styleId="af">
    <w:name w:val="FollowedHyperlink"/>
    <w:basedOn w:val="a3"/>
    <w:semiHidden/>
    <w:rsid w:val="00A51860"/>
    <w:rPr>
      <w:color w:val="800080"/>
      <w:u w:val="single"/>
    </w:rPr>
  </w:style>
  <w:style w:type="paragraph" w:styleId="31">
    <w:name w:val="Body Text Indent 3"/>
    <w:basedOn w:val="a2"/>
    <w:semiHidden/>
    <w:rsid w:val="00A51860"/>
    <w:pPr>
      <w:ind w:firstLine="708"/>
      <w:jc w:val="both"/>
    </w:pPr>
    <w:rPr>
      <w:sz w:val="28"/>
    </w:rPr>
  </w:style>
  <w:style w:type="paragraph" w:styleId="af0">
    <w:name w:val="Title"/>
    <w:basedOn w:val="a2"/>
    <w:qFormat/>
    <w:rsid w:val="00A51860"/>
    <w:pPr>
      <w:widowControl w:val="0"/>
      <w:autoSpaceDE w:val="0"/>
      <w:autoSpaceDN w:val="0"/>
      <w:adjustRightInd w:val="0"/>
      <w:spacing w:after="120"/>
      <w:jc w:val="center"/>
    </w:pPr>
    <w:rPr>
      <w:b/>
      <w:bCs/>
      <w:sz w:val="28"/>
    </w:rPr>
  </w:style>
  <w:style w:type="paragraph" w:customStyle="1" w:styleId="printcopy1">
    <w:name w:val="printcopy1"/>
    <w:basedOn w:val="a2"/>
    <w:rsid w:val="00A51860"/>
    <w:pPr>
      <w:spacing w:after="75"/>
      <w:jc w:val="center"/>
    </w:pPr>
    <w:rPr>
      <w:color w:val="000000"/>
      <w:sz w:val="17"/>
      <w:szCs w:val="17"/>
    </w:rPr>
  </w:style>
  <w:style w:type="paragraph" w:customStyle="1" w:styleId="10">
    <w:name w:val="Обычный1"/>
    <w:rsid w:val="00A51860"/>
  </w:style>
  <w:style w:type="character" w:styleId="af1">
    <w:name w:val="Strong"/>
    <w:basedOn w:val="a3"/>
    <w:qFormat/>
    <w:rsid w:val="00A51860"/>
    <w:rPr>
      <w:b/>
      <w:bCs/>
    </w:rPr>
  </w:style>
  <w:style w:type="paragraph" w:styleId="af2">
    <w:name w:val="List Paragraph"/>
    <w:basedOn w:val="a2"/>
    <w:uiPriority w:val="34"/>
    <w:qFormat/>
    <w:rsid w:val="00A51860"/>
    <w:pPr>
      <w:ind w:left="720"/>
    </w:pPr>
  </w:style>
  <w:style w:type="paragraph" w:styleId="af3">
    <w:name w:val="Plain Text"/>
    <w:basedOn w:val="a2"/>
    <w:semiHidden/>
    <w:rsid w:val="00A51860"/>
    <w:rPr>
      <w:rFonts w:ascii="Courier New" w:hAnsi="Courier New" w:cs="Courier New"/>
      <w:color w:val="000000"/>
      <w:sz w:val="20"/>
      <w:szCs w:val="20"/>
    </w:rPr>
  </w:style>
  <w:style w:type="paragraph" w:customStyle="1" w:styleId="af4">
    <w:name w:val="Аннотация"/>
    <w:basedOn w:val="a2"/>
    <w:next w:val="a2"/>
    <w:rsid w:val="00A51860"/>
    <w:pPr>
      <w:keepNext/>
      <w:keepLines/>
      <w:overflowPunct w:val="0"/>
      <w:autoSpaceDE w:val="0"/>
      <w:autoSpaceDN w:val="0"/>
      <w:adjustRightInd w:val="0"/>
      <w:spacing w:before="240" w:after="120" w:line="360" w:lineRule="auto"/>
      <w:ind w:left="1418" w:right="1418" w:firstLine="567"/>
      <w:jc w:val="both"/>
      <w:textAlignment w:val="baseline"/>
    </w:pPr>
    <w:rPr>
      <w:szCs w:val="20"/>
    </w:rPr>
  </w:style>
  <w:style w:type="character" w:customStyle="1" w:styleId="shorttext">
    <w:name w:val="short_text"/>
    <w:basedOn w:val="a3"/>
    <w:rsid w:val="00A51860"/>
  </w:style>
  <w:style w:type="character" w:customStyle="1" w:styleId="longtext">
    <w:name w:val="long_text"/>
    <w:basedOn w:val="a3"/>
    <w:rsid w:val="00A51860"/>
  </w:style>
  <w:style w:type="character" w:customStyle="1" w:styleId="partheader">
    <w:name w:val="partheader"/>
    <w:basedOn w:val="a3"/>
    <w:rsid w:val="00A51860"/>
  </w:style>
  <w:style w:type="paragraph" w:styleId="af5">
    <w:name w:val="caption"/>
    <w:basedOn w:val="a2"/>
    <w:next w:val="a2"/>
    <w:qFormat/>
    <w:rsid w:val="00A51860"/>
    <w:pPr>
      <w:jc w:val="center"/>
    </w:pPr>
    <w:rPr>
      <w:sz w:val="28"/>
      <w:szCs w:val="28"/>
    </w:rPr>
  </w:style>
  <w:style w:type="paragraph" w:customStyle="1" w:styleId="11">
    <w:name w:val="Абзац списка1"/>
    <w:basedOn w:val="a2"/>
    <w:rsid w:val="00A51860"/>
    <w:pPr>
      <w:ind w:left="720"/>
    </w:pPr>
    <w:rPr>
      <w:sz w:val="28"/>
      <w:szCs w:val="28"/>
      <w:lang w:eastAsia="en-US"/>
    </w:rPr>
  </w:style>
  <w:style w:type="paragraph" w:customStyle="1" w:styleId="a0">
    <w:name w:val="Перечисление"/>
    <w:basedOn w:val="af2"/>
    <w:qFormat/>
    <w:rsid w:val="00A51860"/>
    <w:pPr>
      <w:numPr>
        <w:numId w:val="2"/>
      </w:numPr>
      <w:spacing w:line="360" w:lineRule="auto"/>
      <w:ind w:left="1066" w:hanging="357"/>
      <w:jc w:val="both"/>
    </w:pPr>
    <w:rPr>
      <w:color w:val="000000"/>
      <w:sz w:val="28"/>
      <w:szCs w:val="28"/>
    </w:rPr>
  </w:style>
  <w:style w:type="paragraph" w:customStyle="1" w:styleId="a1">
    <w:name w:val="подперечисление"/>
    <w:basedOn w:val="a0"/>
    <w:qFormat/>
    <w:rsid w:val="00A51860"/>
    <w:pPr>
      <w:numPr>
        <w:ilvl w:val="1"/>
      </w:numPr>
      <w:tabs>
        <w:tab w:val="num" w:pos="360"/>
        <w:tab w:val="num" w:pos="1440"/>
      </w:tabs>
      <w:ind w:left="1417" w:hanging="425"/>
    </w:pPr>
  </w:style>
  <w:style w:type="character" w:customStyle="1" w:styleId="12">
    <w:name w:val="Заголовок 1 Знак"/>
    <w:rsid w:val="00A51860"/>
    <w:rPr>
      <w:rFonts w:ascii="Arial" w:eastAsia="Times New Roman" w:hAnsi="Arial" w:cs="Times New Roman"/>
      <w:b/>
      <w:bCs/>
      <w:sz w:val="28"/>
      <w:szCs w:val="28"/>
    </w:rPr>
  </w:style>
  <w:style w:type="paragraph" w:customStyle="1" w:styleId="use">
    <w:name w:val="use"/>
    <w:basedOn w:val="a2"/>
    <w:rsid w:val="00A51860"/>
    <w:pPr>
      <w:spacing w:before="39" w:line="300" w:lineRule="auto"/>
      <w:ind w:left="19" w:right="19" w:firstLine="68"/>
      <w:jc w:val="both"/>
    </w:pPr>
    <w:rPr>
      <w:rFonts w:ascii="Arial" w:hAnsi="Arial" w:cs="Arial"/>
    </w:rPr>
  </w:style>
  <w:style w:type="paragraph" w:customStyle="1" w:styleId="13">
    <w:name w:val="Абзац списка1"/>
    <w:basedOn w:val="a2"/>
    <w:rsid w:val="00A51860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14">
    <w:name w:val="Выделение1"/>
    <w:basedOn w:val="a3"/>
    <w:rsid w:val="00A51860"/>
  </w:style>
  <w:style w:type="character" w:styleId="af6">
    <w:name w:val="Emphasis"/>
    <w:basedOn w:val="a3"/>
    <w:qFormat/>
    <w:rsid w:val="00A51860"/>
    <w:rPr>
      <w:i/>
      <w:iCs/>
    </w:rPr>
  </w:style>
  <w:style w:type="paragraph" w:customStyle="1" w:styleId="-11">
    <w:name w:val="Цветной список - Акцент 11"/>
    <w:basedOn w:val="10"/>
    <w:qFormat/>
    <w:rsid w:val="00A51860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Диссер Текст"/>
    <w:basedOn w:val="a2"/>
    <w:rsid w:val="00A51860"/>
    <w:pPr>
      <w:spacing w:line="360" w:lineRule="auto"/>
      <w:ind w:firstLine="709"/>
      <w:jc w:val="both"/>
    </w:pPr>
    <w:rPr>
      <w:sz w:val="28"/>
    </w:rPr>
  </w:style>
  <w:style w:type="paragraph" w:styleId="22">
    <w:name w:val="List 2"/>
    <w:basedOn w:val="a2"/>
    <w:semiHidden/>
    <w:rsid w:val="00A51860"/>
    <w:pPr>
      <w:ind w:left="566" w:hanging="283"/>
      <w:jc w:val="both"/>
    </w:pPr>
    <w:rPr>
      <w:sz w:val="28"/>
      <w:szCs w:val="20"/>
    </w:rPr>
  </w:style>
  <w:style w:type="paragraph" w:customStyle="1" w:styleId="af8">
    <w:name w:val="Авто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</w:pPr>
    <w:rPr>
      <w:smallCaps/>
      <w:sz w:val="28"/>
      <w:szCs w:val="20"/>
    </w:rPr>
  </w:style>
  <w:style w:type="paragraph" w:customStyle="1" w:styleId="af9">
    <w:name w:val="АвторыКол"/>
    <w:basedOn w:val="a2"/>
    <w:next w:val="a2"/>
    <w:rsid w:val="00A51860"/>
    <w:pPr>
      <w:keepNext/>
      <w:keepLines/>
      <w:tabs>
        <w:tab w:val="center" w:pos="5103"/>
        <w:tab w:val="center" w:pos="10205"/>
      </w:tabs>
      <w:overflowPunct w:val="0"/>
      <w:autoSpaceDE w:val="0"/>
      <w:autoSpaceDN w:val="0"/>
      <w:adjustRightInd w:val="0"/>
      <w:spacing w:line="100" w:lineRule="atLeast"/>
      <w:ind w:firstLine="567"/>
      <w:jc w:val="center"/>
      <w:textAlignment w:val="baseline"/>
    </w:pPr>
    <w:rPr>
      <w:i/>
      <w:smallCaps/>
      <w:color w:val="FFFFFF"/>
      <w:sz w:val="8"/>
      <w:szCs w:val="20"/>
    </w:rPr>
  </w:style>
  <w:style w:type="paragraph" w:customStyle="1" w:styleId="afa">
    <w:name w:val="Организация"/>
    <w:basedOn w:val="a2"/>
    <w:next w:val="23"/>
    <w:rsid w:val="00A51860"/>
    <w:pPr>
      <w:keepNext/>
      <w:keepLines/>
      <w:suppressAutoHyphens/>
      <w:overflowPunct w:val="0"/>
      <w:autoSpaceDE w:val="0"/>
      <w:autoSpaceDN w:val="0"/>
      <w:adjustRightInd w:val="0"/>
      <w:spacing w:line="360" w:lineRule="auto"/>
      <w:jc w:val="center"/>
      <w:textAlignment w:val="baseline"/>
    </w:pPr>
    <w:rPr>
      <w:i/>
      <w:sz w:val="28"/>
      <w:szCs w:val="20"/>
    </w:rPr>
  </w:style>
  <w:style w:type="paragraph" w:customStyle="1" w:styleId="23">
    <w:name w:val="Заг2Кол"/>
    <w:basedOn w:val="a6"/>
    <w:next w:val="2"/>
    <w:rsid w:val="00A51860"/>
    <w:pPr>
      <w:keepNext/>
      <w:keepLines/>
      <w:tabs>
        <w:tab w:val="clear" w:pos="4677"/>
        <w:tab w:val="clear" w:pos="9355"/>
        <w:tab w:val="center" w:pos="4820"/>
        <w:tab w:val="right" w:pos="9696"/>
        <w:tab w:val="center" w:pos="10205"/>
      </w:tabs>
      <w:overflowPunct w:val="0"/>
      <w:autoSpaceDE w:val="0"/>
      <w:autoSpaceDN w:val="0"/>
      <w:adjustRightInd w:val="0"/>
      <w:spacing w:after="200" w:line="100" w:lineRule="atLeast"/>
      <w:ind w:firstLine="567"/>
      <w:jc w:val="center"/>
      <w:textAlignment w:val="baseline"/>
    </w:pPr>
    <w:rPr>
      <w:i/>
      <w:color w:val="FFFFFF"/>
      <w:sz w:val="8"/>
      <w:szCs w:val="20"/>
    </w:rPr>
  </w:style>
  <w:style w:type="paragraph" w:customStyle="1" w:styleId="afb">
    <w:name w:val="Заг. Сп. литературы"/>
    <w:basedOn w:val="a2"/>
    <w:next w:val="a2"/>
    <w:rsid w:val="00A51860"/>
    <w:pPr>
      <w:keepNext/>
      <w:keepLines/>
      <w:suppressAutoHyphens/>
      <w:overflowPunct w:val="0"/>
      <w:autoSpaceDE w:val="0"/>
      <w:autoSpaceDN w:val="0"/>
      <w:adjustRightInd w:val="0"/>
      <w:spacing w:before="360" w:after="120" w:line="360" w:lineRule="auto"/>
      <w:jc w:val="center"/>
      <w:textAlignment w:val="baseline"/>
    </w:pPr>
    <w:rPr>
      <w:caps/>
      <w:sz w:val="22"/>
      <w:szCs w:val="20"/>
    </w:rPr>
  </w:style>
  <w:style w:type="paragraph" w:customStyle="1" w:styleId="afc">
    <w:name w:val="Литература"/>
    <w:basedOn w:val="a2"/>
    <w:rsid w:val="00A51860"/>
    <w:pPr>
      <w:keepLines/>
      <w:suppressAutoHyphens/>
      <w:overflowPunct w:val="0"/>
      <w:autoSpaceDE w:val="0"/>
      <w:autoSpaceDN w:val="0"/>
      <w:adjustRightInd w:val="0"/>
      <w:spacing w:after="120" w:line="360" w:lineRule="auto"/>
      <w:ind w:left="340" w:hanging="340"/>
      <w:jc w:val="both"/>
      <w:textAlignment w:val="baseline"/>
    </w:pPr>
    <w:rPr>
      <w:noProof/>
      <w:sz w:val="28"/>
      <w:szCs w:val="20"/>
    </w:rPr>
  </w:style>
  <w:style w:type="paragraph" w:styleId="afd">
    <w:name w:val="Balloon Text"/>
    <w:basedOn w:val="a2"/>
    <w:semiHidden/>
    <w:rsid w:val="00A51860"/>
    <w:pPr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ascii="Tahoma" w:hAnsi="Tahoma" w:cs="Tahoma"/>
      <w:sz w:val="16"/>
      <w:szCs w:val="16"/>
    </w:rPr>
  </w:style>
  <w:style w:type="character" w:customStyle="1" w:styleId="afe">
    <w:name w:val="Текст Знак"/>
    <w:basedOn w:val="a3"/>
    <w:rsid w:val="00A51860"/>
    <w:rPr>
      <w:rFonts w:ascii="Courier New" w:hAnsi="Courier New"/>
      <w:lang w:val="ru-RU" w:eastAsia="ru-RU" w:bidi="ar-SA"/>
    </w:rPr>
  </w:style>
  <w:style w:type="character" w:customStyle="1" w:styleId="aff">
    <w:name w:val="Основной текст с отступом Знак"/>
    <w:aliases w:val="Основной текст с отступом Знак1 Знак,Основной текст с отступом Знак Знак Знак"/>
    <w:basedOn w:val="a3"/>
    <w:uiPriority w:val="99"/>
    <w:rsid w:val="00A51860"/>
    <w:rPr>
      <w:sz w:val="28"/>
      <w:lang w:val="ru-RU" w:eastAsia="ru-RU" w:bidi="ar-SA"/>
    </w:rPr>
  </w:style>
  <w:style w:type="character" w:customStyle="1" w:styleId="aff0">
    <w:name w:val="Основной текст Знак"/>
    <w:basedOn w:val="a3"/>
    <w:rsid w:val="00A51860"/>
    <w:rPr>
      <w:lang w:val="ru-RU" w:eastAsia="ru-RU" w:bidi="ar-SA"/>
    </w:rPr>
  </w:style>
  <w:style w:type="character" w:customStyle="1" w:styleId="32">
    <w:name w:val="Основной текст с отступом 3 Знак"/>
    <w:basedOn w:val="a3"/>
    <w:rsid w:val="00A51860"/>
    <w:rPr>
      <w:sz w:val="16"/>
      <w:szCs w:val="16"/>
      <w:lang w:val="ru-RU" w:eastAsia="ru-RU" w:bidi="ar-SA"/>
    </w:rPr>
  </w:style>
  <w:style w:type="paragraph" w:customStyle="1" w:styleId="310">
    <w:name w:val="Основной текст с отступом 31"/>
    <w:basedOn w:val="a2"/>
    <w:rsid w:val="00A51860"/>
    <w:pPr>
      <w:widowControl w:val="0"/>
      <w:spacing w:line="300" w:lineRule="auto"/>
      <w:ind w:firstLine="709"/>
      <w:jc w:val="both"/>
    </w:pPr>
    <w:rPr>
      <w:snapToGrid w:val="0"/>
      <w:sz w:val="28"/>
      <w:szCs w:val="20"/>
    </w:rPr>
  </w:style>
  <w:style w:type="paragraph" w:customStyle="1" w:styleId="BodyText21">
    <w:name w:val="Body Text 21"/>
    <w:basedOn w:val="a2"/>
    <w:rsid w:val="00A51860"/>
    <w:pPr>
      <w:widowControl w:val="0"/>
      <w:overflowPunct w:val="0"/>
      <w:autoSpaceDE w:val="0"/>
      <w:autoSpaceDN w:val="0"/>
      <w:adjustRightInd w:val="0"/>
      <w:ind w:firstLine="709"/>
      <w:jc w:val="both"/>
      <w:textAlignment w:val="baseline"/>
    </w:pPr>
    <w:rPr>
      <w:sz w:val="28"/>
      <w:szCs w:val="20"/>
    </w:rPr>
  </w:style>
  <w:style w:type="character" w:customStyle="1" w:styleId="aff1">
    <w:name w:val="Название Знак"/>
    <w:basedOn w:val="a3"/>
    <w:rsid w:val="00A51860"/>
    <w:rPr>
      <w:b/>
      <w:lang w:val="ru-RU" w:eastAsia="ru-RU" w:bidi="ar-SA"/>
    </w:rPr>
  </w:style>
  <w:style w:type="character" w:customStyle="1" w:styleId="aff2">
    <w:name w:val="Верхний колонтитул Знак"/>
    <w:basedOn w:val="a3"/>
    <w:rsid w:val="00A51860"/>
    <w:rPr>
      <w:i/>
      <w:sz w:val="22"/>
      <w:lang w:val="ru-RU" w:eastAsia="ru-RU" w:bidi="ar-SA"/>
    </w:rPr>
  </w:style>
  <w:style w:type="character" w:customStyle="1" w:styleId="aff3">
    <w:name w:val="Нижний колонтитул Знак"/>
    <w:basedOn w:val="a3"/>
    <w:rsid w:val="00A51860"/>
    <w:rPr>
      <w:rFonts w:ascii="Arial" w:hAnsi="Arial"/>
      <w:caps/>
      <w:sz w:val="14"/>
      <w:lang w:val="ru-RU" w:eastAsia="ru-RU" w:bidi="ar-SA"/>
    </w:rPr>
  </w:style>
  <w:style w:type="paragraph" w:customStyle="1" w:styleId="caaieiaie1">
    <w:name w:val="caaieiaie 1"/>
    <w:basedOn w:val="a2"/>
    <w:next w:val="a2"/>
    <w:rsid w:val="00A51860"/>
    <w:pPr>
      <w:keepNext/>
      <w:widowControl w:val="0"/>
      <w:jc w:val="right"/>
    </w:pPr>
    <w:rPr>
      <w:sz w:val="28"/>
      <w:szCs w:val="20"/>
    </w:rPr>
  </w:style>
  <w:style w:type="paragraph" w:customStyle="1" w:styleId="35">
    <w:name w:val="Обычный (веб)35"/>
    <w:basedOn w:val="a2"/>
    <w:rsid w:val="00A51860"/>
    <w:pPr>
      <w:spacing w:before="120" w:after="120" w:line="300" w:lineRule="atLeast"/>
      <w:jc w:val="both"/>
    </w:pPr>
    <w:rPr>
      <w:color w:val="202020"/>
    </w:rPr>
  </w:style>
  <w:style w:type="paragraph" w:customStyle="1" w:styleId="aff4">
    <w:name w:val="Основной текст Диссера"/>
    <w:basedOn w:val="a2"/>
    <w:rsid w:val="00A51860"/>
    <w:pPr>
      <w:spacing w:line="360" w:lineRule="auto"/>
      <w:ind w:firstLine="709"/>
      <w:jc w:val="both"/>
    </w:pPr>
    <w:rPr>
      <w:bCs/>
      <w:iCs/>
      <w:sz w:val="28"/>
    </w:rPr>
  </w:style>
  <w:style w:type="paragraph" w:customStyle="1" w:styleId="aff5">
    <w:name w:val="Рисунок в Диссере"/>
    <w:basedOn w:val="aff4"/>
    <w:rsid w:val="00A51860"/>
    <w:pPr>
      <w:spacing w:before="120" w:line="240" w:lineRule="auto"/>
      <w:ind w:firstLine="0"/>
      <w:jc w:val="center"/>
    </w:pPr>
  </w:style>
  <w:style w:type="paragraph" w:customStyle="1" w:styleId="aff6">
    <w:name w:val="Подпись рисунка"/>
    <w:basedOn w:val="21"/>
    <w:rsid w:val="00A51860"/>
    <w:pPr>
      <w:suppressAutoHyphens/>
      <w:spacing w:before="240" w:after="240" w:line="360" w:lineRule="auto"/>
      <w:ind w:firstLine="0"/>
      <w:jc w:val="center"/>
    </w:pPr>
    <w:rPr>
      <w:b w:val="0"/>
      <w:bCs w:val="0"/>
      <w:sz w:val="24"/>
      <w:lang w:val="ru-RU"/>
    </w:rPr>
  </w:style>
  <w:style w:type="character" w:customStyle="1" w:styleId="apple-style-span">
    <w:name w:val="apple-style-span"/>
    <w:basedOn w:val="a3"/>
    <w:rsid w:val="00A51860"/>
  </w:style>
  <w:style w:type="character" w:customStyle="1" w:styleId="apple-converted-space">
    <w:name w:val="apple-converted-space"/>
    <w:basedOn w:val="a3"/>
    <w:rsid w:val="00A51860"/>
  </w:style>
  <w:style w:type="paragraph" w:styleId="HTML">
    <w:name w:val="HTML Preformatted"/>
    <w:basedOn w:val="a2"/>
    <w:link w:val="HTML0"/>
    <w:uiPriority w:val="99"/>
    <w:rsid w:val="00A518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submitted">
    <w:name w:val="submitted"/>
    <w:rsid w:val="00A51860"/>
  </w:style>
  <w:style w:type="character" w:customStyle="1" w:styleId="last">
    <w:name w:val="last"/>
    <w:rsid w:val="00A51860"/>
  </w:style>
  <w:style w:type="character" w:customStyle="1" w:styleId="hps">
    <w:name w:val="hps"/>
    <w:basedOn w:val="a3"/>
    <w:rsid w:val="00A51860"/>
  </w:style>
  <w:style w:type="paragraph" w:customStyle="1" w:styleId="aff7">
    <w:name w:val="Стиль"/>
    <w:rsid w:val="00A5186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">
    <w:name w:val="С_спис_литературы"/>
    <w:basedOn w:val="aff8"/>
    <w:rsid w:val="00A51860"/>
    <w:pPr>
      <w:numPr>
        <w:numId w:val="3"/>
      </w:numPr>
    </w:pPr>
    <w:rPr>
      <w:sz w:val="20"/>
      <w:szCs w:val="20"/>
    </w:rPr>
  </w:style>
  <w:style w:type="paragraph" w:customStyle="1" w:styleId="aff8">
    <w:name w:val="С_текст"/>
    <w:rsid w:val="00A51860"/>
    <w:pPr>
      <w:ind w:firstLine="567"/>
      <w:jc w:val="both"/>
    </w:pPr>
    <w:rPr>
      <w:sz w:val="28"/>
      <w:szCs w:val="28"/>
    </w:rPr>
  </w:style>
  <w:style w:type="paragraph" w:customStyle="1" w:styleId="15">
    <w:name w:val="Текст1"/>
    <w:basedOn w:val="a2"/>
    <w:rsid w:val="00A51860"/>
    <w:pPr>
      <w:ind w:firstLine="709"/>
      <w:jc w:val="both"/>
    </w:pPr>
    <w:rPr>
      <w:sz w:val="28"/>
      <w:szCs w:val="28"/>
    </w:rPr>
  </w:style>
  <w:style w:type="character" w:customStyle="1" w:styleId="highlight">
    <w:name w:val="highlight"/>
    <w:basedOn w:val="a3"/>
    <w:rsid w:val="00A51860"/>
  </w:style>
  <w:style w:type="paragraph" w:customStyle="1" w:styleId="MTDisplayEquation">
    <w:name w:val="MTDisplayEquation"/>
    <w:basedOn w:val="a2"/>
    <w:rsid w:val="00A51860"/>
    <w:pPr>
      <w:tabs>
        <w:tab w:val="center" w:pos="4820"/>
        <w:tab w:val="right" w:pos="9640"/>
      </w:tabs>
      <w:ind w:firstLine="851"/>
      <w:jc w:val="both"/>
    </w:pPr>
    <w:rPr>
      <w:sz w:val="28"/>
      <w:szCs w:val="20"/>
    </w:rPr>
  </w:style>
  <w:style w:type="character" w:customStyle="1" w:styleId="aff9">
    <w:name w:val="Основний текст_"/>
    <w:basedOn w:val="a3"/>
    <w:link w:val="24"/>
    <w:rsid w:val="007E741F"/>
    <w:rPr>
      <w:sz w:val="27"/>
      <w:szCs w:val="27"/>
      <w:shd w:val="clear" w:color="auto" w:fill="FFFFFF"/>
    </w:rPr>
  </w:style>
  <w:style w:type="paragraph" w:customStyle="1" w:styleId="24">
    <w:name w:val="Основний текст2"/>
    <w:basedOn w:val="a2"/>
    <w:link w:val="aff9"/>
    <w:rsid w:val="007E741F"/>
    <w:pPr>
      <w:shd w:val="clear" w:color="auto" w:fill="FFFFFF"/>
      <w:spacing w:before="420" w:line="482" w:lineRule="exact"/>
      <w:jc w:val="both"/>
    </w:pPr>
    <w:rPr>
      <w:sz w:val="27"/>
      <w:szCs w:val="27"/>
    </w:rPr>
  </w:style>
  <w:style w:type="paragraph" w:customStyle="1" w:styleId="affa">
    <w:name w:val="Абзац списку"/>
    <w:basedOn w:val="a2"/>
    <w:qFormat/>
    <w:rsid w:val="007E741F"/>
    <w:pPr>
      <w:ind w:left="720"/>
      <w:contextualSpacing/>
    </w:pPr>
  </w:style>
  <w:style w:type="table" w:styleId="affb">
    <w:name w:val="Table Grid"/>
    <w:basedOn w:val="a4"/>
    <w:rsid w:val="005A13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TML0">
    <w:name w:val="Стандартный HTML Знак"/>
    <w:basedOn w:val="a3"/>
    <w:link w:val="HTML"/>
    <w:uiPriority w:val="99"/>
    <w:locked/>
    <w:rsid w:val="004D4E23"/>
    <w:rPr>
      <w:rFonts w:ascii="Courier New" w:hAnsi="Courier New" w:cs="Courier New"/>
    </w:rPr>
  </w:style>
  <w:style w:type="paragraph" w:styleId="affc">
    <w:name w:val="No Spacing"/>
    <w:link w:val="affd"/>
    <w:uiPriority w:val="1"/>
    <w:qFormat/>
    <w:rsid w:val="006221C8"/>
    <w:rPr>
      <w:rFonts w:ascii="Calibri" w:eastAsia="Calibri" w:hAnsi="Calibri"/>
      <w:sz w:val="22"/>
      <w:szCs w:val="22"/>
      <w:lang w:eastAsia="en-US"/>
    </w:rPr>
  </w:style>
  <w:style w:type="paragraph" w:customStyle="1" w:styleId="90">
    <w:name w:val="ОТ_9_табл"/>
    <w:basedOn w:val="a2"/>
    <w:rsid w:val="00D34D81"/>
    <w:pPr>
      <w:jc w:val="center"/>
    </w:pPr>
    <w:rPr>
      <w:sz w:val="18"/>
      <w:szCs w:val="20"/>
    </w:rPr>
  </w:style>
  <w:style w:type="paragraph" w:customStyle="1" w:styleId="1012">
    <w:name w:val="ОТ10_12"/>
    <w:basedOn w:val="a2"/>
    <w:rsid w:val="00D34D81"/>
    <w:pPr>
      <w:spacing w:line="240" w:lineRule="exact"/>
      <w:ind w:firstLine="397"/>
      <w:jc w:val="both"/>
    </w:pPr>
    <w:rPr>
      <w:sz w:val="20"/>
      <w:szCs w:val="20"/>
    </w:rPr>
  </w:style>
  <w:style w:type="paragraph" w:customStyle="1" w:styleId="10117">
    <w:name w:val="ОТ10_11_7"/>
    <w:basedOn w:val="1012"/>
    <w:next w:val="1012"/>
    <w:rsid w:val="00D34D81"/>
    <w:pPr>
      <w:suppressLineNumbers/>
      <w:spacing w:line="234" w:lineRule="exact"/>
    </w:pPr>
  </w:style>
  <w:style w:type="paragraph" w:customStyle="1" w:styleId="affe">
    <w:name w:val="ОТ_Рис подпись"/>
    <w:basedOn w:val="a2"/>
    <w:rsid w:val="00D34D81"/>
    <w:pPr>
      <w:suppressAutoHyphens/>
      <w:jc w:val="center"/>
    </w:pPr>
    <w:rPr>
      <w:sz w:val="18"/>
      <w:szCs w:val="20"/>
    </w:rPr>
  </w:style>
  <w:style w:type="paragraph" w:customStyle="1" w:styleId="afff">
    <w:name w:val="Подраздел"/>
    <w:basedOn w:val="1012"/>
    <w:rsid w:val="00D34D81"/>
    <w:pPr>
      <w:spacing w:before="60"/>
    </w:pPr>
    <w:rPr>
      <w:b/>
    </w:rPr>
  </w:style>
  <w:style w:type="paragraph" w:customStyle="1" w:styleId="10123">
    <w:name w:val="ОТ10_12_3"/>
    <w:basedOn w:val="1012"/>
    <w:next w:val="1012"/>
    <w:rsid w:val="00D34D81"/>
    <w:pPr>
      <w:spacing w:line="246" w:lineRule="exact"/>
    </w:pPr>
  </w:style>
  <w:style w:type="paragraph" w:customStyle="1" w:styleId="afff0">
    <w:name w:val="Формула"/>
    <w:basedOn w:val="a2"/>
    <w:rsid w:val="00D34D81"/>
    <w:pPr>
      <w:tabs>
        <w:tab w:val="center" w:pos="3175"/>
        <w:tab w:val="right" w:pos="6350"/>
      </w:tabs>
      <w:spacing w:before="60" w:after="60"/>
      <w:jc w:val="both"/>
    </w:pPr>
    <w:rPr>
      <w:sz w:val="20"/>
      <w:szCs w:val="20"/>
    </w:rPr>
  </w:style>
  <w:style w:type="character" w:customStyle="1" w:styleId="hpsatn">
    <w:name w:val="hps atn"/>
    <w:basedOn w:val="a3"/>
    <w:rsid w:val="00D34D81"/>
  </w:style>
  <w:style w:type="character" w:customStyle="1" w:styleId="line">
    <w:name w:val="line"/>
    <w:basedOn w:val="a3"/>
    <w:rsid w:val="002F5EB7"/>
  </w:style>
  <w:style w:type="character" w:customStyle="1" w:styleId="verseno">
    <w:name w:val="verseno"/>
    <w:basedOn w:val="a3"/>
    <w:rsid w:val="002F5EB7"/>
  </w:style>
  <w:style w:type="character" w:customStyle="1" w:styleId="110">
    <w:name w:val="Основной текст (11)_"/>
    <w:link w:val="111"/>
    <w:rsid w:val="002C2467"/>
    <w:rPr>
      <w:sz w:val="17"/>
      <w:szCs w:val="17"/>
      <w:shd w:val="clear" w:color="auto" w:fill="FFFFFF"/>
    </w:rPr>
  </w:style>
  <w:style w:type="paragraph" w:customStyle="1" w:styleId="111">
    <w:name w:val="Основной текст (11)"/>
    <w:basedOn w:val="a2"/>
    <w:link w:val="110"/>
    <w:rsid w:val="002C2467"/>
    <w:pPr>
      <w:shd w:val="clear" w:color="auto" w:fill="FFFFFF"/>
      <w:spacing w:line="240" w:lineRule="atLeast"/>
    </w:pPr>
    <w:rPr>
      <w:sz w:val="17"/>
      <w:szCs w:val="17"/>
      <w:lang/>
    </w:rPr>
  </w:style>
  <w:style w:type="character" w:customStyle="1" w:styleId="80">
    <w:name w:val="Основной текст + 8"/>
    <w:aliases w:val="5 pt14"/>
    <w:basedOn w:val="a3"/>
    <w:rsid w:val="002C2467"/>
    <w:rPr>
      <w:sz w:val="17"/>
      <w:szCs w:val="17"/>
      <w:lang w:bidi="ar-SA"/>
    </w:rPr>
  </w:style>
  <w:style w:type="character" w:customStyle="1" w:styleId="affd">
    <w:name w:val="Без интервала Знак"/>
    <w:basedOn w:val="a3"/>
    <w:link w:val="affc"/>
    <w:uiPriority w:val="1"/>
    <w:rsid w:val="002C2467"/>
    <w:rPr>
      <w:rFonts w:ascii="Calibri" w:eastAsia="Calibri" w:hAnsi="Calibri"/>
      <w:sz w:val="22"/>
      <w:szCs w:val="22"/>
      <w:lang w:val="ru-RU" w:eastAsia="en-US" w:bidi="ar-SA"/>
    </w:rPr>
  </w:style>
  <w:style w:type="paragraph" w:customStyle="1" w:styleId="16">
    <w:name w:val="Стиль1"/>
    <w:basedOn w:val="a2"/>
    <w:link w:val="17"/>
    <w:qFormat/>
    <w:rsid w:val="00B61274"/>
    <w:pPr>
      <w:ind w:firstLine="709"/>
      <w:jc w:val="both"/>
    </w:pPr>
    <w:rPr>
      <w:sz w:val="28"/>
      <w:szCs w:val="28"/>
    </w:rPr>
  </w:style>
  <w:style w:type="character" w:customStyle="1" w:styleId="17">
    <w:name w:val="Стиль1 Знак"/>
    <w:basedOn w:val="a3"/>
    <w:link w:val="16"/>
    <w:rsid w:val="00B61274"/>
    <w:rPr>
      <w:sz w:val="28"/>
      <w:szCs w:val="28"/>
    </w:rPr>
  </w:style>
  <w:style w:type="paragraph" w:customStyle="1" w:styleId="afff1">
    <w:name w:val="подрис"/>
    <w:basedOn w:val="a2"/>
    <w:link w:val="afff2"/>
    <w:qFormat/>
    <w:rsid w:val="00B61274"/>
    <w:pPr>
      <w:shd w:val="clear" w:color="auto" w:fill="FFFFFF"/>
      <w:tabs>
        <w:tab w:val="left" w:pos="284"/>
      </w:tabs>
      <w:spacing w:after="120"/>
      <w:jc w:val="center"/>
    </w:pPr>
    <w:rPr>
      <w:sz w:val="28"/>
      <w:szCs w:val="28"/>
    </w:rPr>
  </w:style>
  <w:style w:type="character" w:customStyle="1" w:styleId="afff2">
    <w:name w:val="подрис Знак"/>
    <w:basedOn w:val="a3"/>
    <w:link w:val="afff1"/>
    <w:rsid w:val="00B61274"/>
    <w:rPr>
      <w:sz w:val="28"/>
      <w:szCs w:val="28"/>
      <w:shd w:val="clear" w:color="auto" w:fill="FFFFFF"/>
    </w:rPr>
  </w:style>
  <w:style w:type="paragraph" w:styleId="afff3">
    <w:name w:val="footnote text"/>
    <w:basedOn w:val="a2"/>
    <w:link w:val="afff4"/>
    <w:uiPriority w:val="99"/>
    <w:semiHidden/>
    <w:unhideWhenUsed/>
    <w:rsid w:val="00157951"/>
    <w:rPr>
      <w:rFonts w:eastAsia="Calibri"/>
      <w:sz w:val="20"/>
      <w:szCs w:val="20"/>
      <w:lang w:eastAsia="en-US"/>
    </w:rPr>
  </w:style>
  <w:style w:type="character" w:customStyle="1" w:styleId="afff4">
    <w:name w:val="Текст сноски Знак"/>
    <w:basedOn w:val="a3"/>
    <w:link w:val="afff3"/>
    <w:uiPriority w:val="99"/>
    <w:semiHidden/>
    <w:rsid w:val="00157951"/>
    <w:rPr>
      <w:rFonts w:eastAsia="Calibri" w:cs="Times New Roman"/>
      <w:lang w:eastAsia="en-US"/>
    </w:rPr>
  </w:style>
  <w:style w:type="character" w:styleId="afff5">
    <w:name w:val="footnote reference"/>
    <w:basedOn w:val="a3"/>
    <w:uiPriority w:val="99"/>
    <w:semiHidden/>
    <w:unhideWhenUsed/>
    <w:rsid w:val="00157951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1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229ECA-D388-4217-A8D6-616D99585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10</Pages>
  <Words>3208</Words>
  <Characters>18291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Поступила в редакцию</vt:lpstr>
    </vt:vector>
  </TitlesOfParts>
  <Company>Work</Company>
  <LinksUpToDate>false</LinksUpToDate>
  <CharactersWithSpaces>21457</CharactersWithSpaces>
  <SharedDoc>false</SharedDoc>
  <HLinks>
    <vt:vector size="24" baseType="variant">
      <vt:variant>
        <vt:i4>7536701</vt:i4>
      </vt:variant>
      <vt:variant>
        <vt:i4>9</vt:i4>
      </vt:variant>
      <vt:variant>
        <vt:i4>0</vt:i4>
      </vt:variant>
      <vt:variant>
        <vt:i4>5</vt:i4>
      </vt:variant>
      <vt:variant>
        <vt:lpwstr>http://www.spacewx.com/ISO_solar_standard.html</vt:lpwstr>
      </vt:variant>
      <vt:variant>
        <vt:lpwstr/>
      </vt:variant>
      <vt:variant>
        <vt:i4>6291512</vt:i4>
      </vt:variant>
      <vt:variant>
        <vt:i4>6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6291512</vt:i4>
      </vt:variant>
      <vt:variant>
        <vt:i4>3</vt:i4>
      </vt:variant>
      <vt:variant>
        <vt:i4>0</vt:i4>
      </vt:variant>
      <vt:variant>
        <vt:i4>5</vt:i4>
      </vt:variant>
      <vt:variant>
        <vt:lpwstr>http://dic.academic.ru/dic.nsf/ruwiki/1639651</vt:lpwstr>
      </vt:variant>
      <vt:variant>
        <vt:lpwstr>cite_note-gost-4#cite_note-gost-4</vt:lpwstr>
      </vt:variant>
      <vt:variant>
        <vt:i4>8126486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http://ru.wikipedia.org/wiki/%D0%A1%D1%82%D0%B0%D0%BD%D0%B4%D0%B0%D1%80%D1%82_ISO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Поступила в редакцию</dc:title>
  <dc:creator>User</dc:creator>
  <cp:lastModifiedBy>1</cp:lastModifiedBy>
  <cp:revision>6</cp:revision>
  <dcterms:created xsi:type="dcterms:W3CDTF">2016-02-02T13:52:00Z</dcterms:created>
  <dcterms:modified xsi:type="dcterms:W3CDTF">2016-02-04T12:33:00Z</dcterms:modified>
</cp:coreProperties>
</file>