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50" w:rsidRDefault="003A712A" w:rsidP="009370DD">
      <w:pPr>
        <w:pStyle w:val="4"/>
        <w:tabs>
          <w:tab w:val="clear" w:pos="-284"/>
          <w:tab w:val="left" w:pos="-1701"/>
        </w:tabs>
        <w:spacing w:after="0" w:line="360" w:lineRule="auto"/>
      </w:pPr>
      <w:r w:rsidRPr="008955D9">
        <w:t>УДК[611.13/.16+611.423]:616-006-092.</w:t>
      </w:r>
      <w:r w:rsidRPr="00C708A1">
        <w:t>9</w:t>
      </w:r>
    </w:p>
    <w:p w:rsidR="00846C50" w:rsidRDefault="00F1222A" w:rsidP="009370DD">
      <w:pPr>
        <w:tabs>
          <w:tab w:val="left" w:pos="-1701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222A">
        <w:rPr>
          <w:rStyle w:val="10"/>
        </w:rPr>
        <w:t>МАТЕМАТИЧЕСКОЕ МОДЕЛИРОВАНИЕ ИЗМЕРИТЕЛЬНОГО ПРОЦЕССА В ОПТИЧЕСКОЙ КОМПЬЮТЕРНОЙ МИКРОГРАММЕТРИИ И ТОМОГРАФИИ</w:t>
      </w:r>
      <w:r w:rsidRPr="008955D9">
        <w:rPr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Лещенко А.</w:t>
      </w:r>
      <w:r w:rsidR="00330A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В.</w:t>
      </w:r>
      <w:r w:rsidR="00846C50" w:rsidRPr="001772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46C50" w:rsidRPr="001772D0" w:rsidRDefault="00846C50" w:rsidP="009370DD">
      <w:pPr>
        <w:tabs>
          <w:tab w:val="left" w:pos="-1701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Научный руководител</w:t>
      </w:r>
      <w:r w:rsidR="00F1222A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9370DD" w:rsidRPr="009370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222A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9370DD" w:rsidRPr="009370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222A">
        <w:rPr>
          <w:rFonts w:ascii="Times New Roman" w:hAnsi="Times New Roman" w:cs="Times New Roman"/>
          <w:b/>
          <w:i/>
          <w:sz w:val="24"/>
          <w:szCs w:val="24"/>
        </w:rPr>
        <w:t xml:space="preserve"> д.м.н., профессор Глотов В.</w:t>
      </w:r>
      <w:r w:rsidR="009370DD" w:rsidRPr="009370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222A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46C50" w:rsidRDefault="00F1222A" w:rsidP="009370DD">
      <w:pPr>
        <w:tabs>
          <w:tab w:val="left" w:pos="-1701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Смоленский филиал «Национального Исследовательского Университета «МЭИ»</w:t>
      </w:r>
      <w:r w:rsidR="00846C50" w:rsidRPr="001772D0">
        <w:rPr>
          <w:rFonts w:ascii="Times New Roman" w:hAnsi="Times New Roman" w:cs="Times New Roman"/>
          <w:i/>
          <w:sz w:val="24"/>
          <w:szCs w:val="24"/>
        </w:rPr>
        <w:t>, Россия, 2140</w:t>
      </w:r>
      <w:r>
        <w:rPr>
          <w:rFonts w:ascii="Times New Roman" w:hAnsi="Times New Roman" w:cs="Times New Roman"/>
          <w:i/>
          <w:sz w:val="24"/>
          <w:szCs w:val="24"/>
        </w:rPr>
        <w:t>13, Смоленск, ул. Энергетический проезд, 1</w:t>
      </w:r>
      <w:r w:rsidR="006776D8">
        <w:rPr>
          <w:rFonts w:ascii="Times New Roman" w:hAnsi="Times New Roman" w:cs="Times New Roman"/>
          <w:i/>
          <w:sz w:val="24"/>
          <w:szCs w:val="24"/>
        </w:rPr>
        <w:t>.</w:t>
      </w:r>
    </w:p>
    <w:p w:rsidR="005336A2" w:rsidRPr="005336A2" w:rsidRDefault="00F1222A" w:rsidP="009370DD">
      <w:pPr>
        <w:tabs>
          <w:tab w:val="left" w:pos="-1701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anton</w:t>
      </w:r>
      <w:proofErr w:type="spellEnd"/>
      <w:r w:rsidRPr="00F1222A">
        <w:rPr>
          <w:rFonts w:ascii="Times New Roman" w:hAnsi="Times New Roman" w:cs="Times New Roman"/>
          <w:i/>
          <w:sz w:val="24"/>
          <w:szCs w:val="24"/>
        </w:rPr>
        <w:t>9323</w:t>
      </w:r>
      <w:r w:rsidR="005336A2" w:rsidRPr="005336A2">
        <w:rPr>
          <w:rFonts w:ascii="Times New Roman" w:hAnsi="Times New Roman" w:cs="Times New Roman"/>
          <w:i/>
          <w:sz w:val="24"/>
          <w:szCs w:val="24"/>
        </w:rPr>
        <w:t xml:space="preserve">@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proofErr w:type="spellEnd"/>
      <w:r w:rsidRPr="00F1222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Лещенко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Антон Вячеславович</w:t>
      </w:r>
    </w:p>
    <w:p w:rsidR="0029572D" w:rsidRDefault="0029572D" w:rsidP="009370DD">
      <w:pPr>
        <w:tabs>
          <w:tab w:val="left" w:pos="-1701"/>
        </w:tabs>
        <w:spacing w:after="0" w:line="360" w:lineRule="auto"/>
        <w:ind w:firstLine="65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6C50" w:rsidRPr="00846C50" w:rsidRDefault="00846C50" w:rsidP="009370DD">
      <w:pPr>
        <w:tabs>
          <w:tab w:val="left" w:pos="-1701"/>
        </w:tabs>
        <w:spacing w:after="0" w:line="360" w:lineRule="auto"/>
        <w:ind w:firstLine="6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C50">
        <w:rPr>
          <w:rFonts w:ascii="Times New Roman" w:hAnsi="Times New Roman" w:cs="Times New Roman"/>
          <w:b/>
          <w:i/>
          <w:sz w:val="24"/>
          <w:szCs w:val="24"/>
        </w:rPr>
        <w:t>Резюме:</w:t>
      </w:r>
      <w:r w:rsidRPr="00846C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22A" w:rsidRPr="00F1222A">
        <w:rPr>
          <w:rStyle w:val="20"/>
        </w:rPr>
        <w:t xml:space="preserve">Классические методы объемных </w:t>
      </w:r>
      <w:r w:rsidR="00BE0EAD">
        <w:rPr>
          <w:rStyle w:val="20"/>
        </w:rPr>
        <w:t xml:space="preserve">морфологических </w:t>
      </w:r>
      <w:r w:rsidR="00F1222A" w:rsidRPr="00F1222A">
        <w:rPr>
          <w:rStyle w:val="20"/>
        </w:rPr>
        <w:t>реконструкций, основанные на анализе серийных срезов, чрезвычайно трудоемки. Предложен</w:t>
      </w:r>
      <w:r w:rsidR="00330AEA">
        <w:rPr>
          <w:rStyle w:val="20"/>
        </w:rPr>
        <w:t xml:space="preserve">а математическая модель </w:t>
      </w:r>
      <w:r w:rsidR="00BE0EAD">
        <w:rPr>
          <w:rStyle w:val="20"/>
        </w:rPr>
        <w:t>измерительного процесс</w:t>
      </w:r>
      <w:r w:rsidR="00BF2D9D">
        <w:rPr>
          <w:rStyle w:val="20"/>
        </w:rPr>
        <w:t>а</w:t>
      </w:r>
      <w:r w:rsidR="00BE0EAD">
        <w:rPr>
          <w:rStyle w:val="20"/>
        </w:rPr>
        <w:t>, реализующего алгоритм</w:t>
      </w:r>
      <w:r w:rsidR="00F1222A" w:rsidRPr="00F1222A">
        <w:rPr>
          <w:rStyle w:val="20"/>
        </w:rPr>
        <w:t xml:space="preserve"> определ</w:t>
      </w:r>
      <w:r w:rsidR="00BE0EAD">
        <w:rPr>
          <w:rStyle w:val="20"/>
        </w:rPr>
        <w:t>ения</w:t>
      </w:r>
      <w:r w:rsidR="00FB1879">
        <w:rPr>
          <w:rStyle w:val="20"/>
        </w:rPr>
        <w:t xml:space="preserve"> глубины</w:t>
      </w:r>
      <w:r w:rsidR="00F1222A" w:rsidRPr="00F1222A">
        <w:rPr>
          <w:rStyle w:val="20"/>
        </w:rPr>
        <w:t xml:space="preserve"> залегания оптически контрастных структур внутри микроскопического препарата</w:t>
      </w:r>
      <w:r w:rsidR="00BE0EAD">
        <w:rPr>
          <w:rStyle w:val="20"/>
        </w:rPr>
        <w:t>.</w:t>
      </w:r>
    </w:p>
    <w:p w:rsidR="00846C50" w:rsidRPr="003E5C50" w:rsidRDefault="00846C50" w:rsidP="009370DD">
      <w:pPr>
        <w:tabs>
          <w:tab w:val="left" w:pos="-1701"/>
        </w:tabs>
        <w:spacing w:after="0" w:line="360" w:lineRule="auto"/>
        <w:ind w:firstLine="652"/>
        <w:jc w:val="both"/>
        <w:rPr>
          <w:szCs w:val="16"/>
        </w:rPr>
      </w:pPr>
      <w:r w:rsidRPr="00846C50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846C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22A" w:rsidRPr="00F1222A">
        <w:rPr>
          <w:rStyle w:val="20"/>
        </w:rPr>
        <w:t xml:space="preserve"> оптическая компьютерная </w:t>
      </w:r>
      <w:proofErr w:type="spellStart"/>
      <w:r w:rsidR="00F1222A" w:rsidRPr="00F1222A">
        <w:rPr>
          <w:rStyle w:val="20"/>
        </w:rPr>
        <w:t>микрограмметрия</w:t>
      </w:r>
      <w:proofErr w:type="spellEnd"/>
      <w:r w:rsidR="00F1222A" w:rsidRPr="00F1222A">
        <w:rPr>
          <w:rStyle w:val="20"/>
        </w:rPr>
        <w:t xml:space="preserve"> и томография, глубина залегания структур,  математическое моделирование.</w:t>
      </w:r>
    </w:p>
    <w:p w:rsidR="00BE0EAD" w:rsidRDefault="00BE0EAD" w:rsidP="009370DD">
      <w:pPr>
        <w:pStyle w:val="1"/>
        <w:tabs>
          <w:tab w:val="clear" w:pos="-284"/>
          <w:tab w:val="left" w:pos="-1701"/>
        </w:tabs>
        <w:spacing w:line="360" w:lineRule="auto"/>
        <w:rPr>
          <w:rStyle w:val="hps"/>
          <w:szCs w:val="16"/>
        </w:rPr>
      </w:pPr>
    </w:p>
    <w:p w:rsidR="00F1222A" w:rsidRPr="00FB1879" w:rsidRDefault="00F1222A" w:rsidP="009370DD">
      <w:pPr>
        <w:pStyle w:val="1"/>
        <w:tabs>
          <w:tab w:val="clear" w:pos="-284"/>
          <w:tab w:val="left" w:pos="-1701"/>
        </w:tabs>
        <w:spacing w:line="360" w:lineRule="auto"/>
        <w:rPr>
          <w:rStyle w:val="hps"/>
          <w:szCs w:val="16"/>
          <w:lang w:val="en-US"/>
        </w:rPr>
      </w:pPr>
      <w:r w:rsidRPr="00FB1879">
        <w:rPr>
          <w:rStyle w:val="hps"/>
          <w:szCs w:val="16"/>
          <w:lang w:val="en-US"/>
        </w:rPr>
        <w:t xml:space="preserve">MATHEMATICAL </w:t>
      </w:r>
      <w:r w:rsidR="002757B0">
        <w:rPr>
          <w:rStyle w:val="hps"/>
          <w:szCs w:val="16"/>
          <w:lang w:val="en-US"/>
        </w:rPr>
        <w:t>SIMULATION</w:t>
      </w:r>
      <w:r w:rsidRPr="00FB1879">
        <w:rPr>
          <w:rStyle w:val="hps"/>
          <w:szCs w:val="16"/>
          <w:lang w:val="en-US"/>
        </w:rPr>
        <w:t xml:space="preserve"> OF THE MEASURING PROCESS IN AN OPTICAL MICROSCOPIC COMPUTER TOMOGRAPHY</w:t>
      </w:r>
    </w:p>
    <w:p w:rsidR="00846C50" w:rsidRPr="00F1222A" w:rsidRDefault="00F1222A" w:rsidP="009370DD">
      <w:pPr>
        <w:tabs>
          <w:tab w:val="left" w:pos="-1701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Leshchenko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A.</w:t>
      </w:r>
      <w:r w:rsidR="00BE0EAD" w:rsidRPr="00BE0EA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V.</w:t>
      </w:r>
    </w:p>
    <w:p w:rsidR="00C66C22" w:rsidRPr="00C66C22" w:rsidRDefault="00C66C22" w:rsidP="009370DD">
      <w:pPr>
        <w:tabs>
          <w:tab w:val="left" w:pos="-1701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Scientific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supervi</w:t>
      </w:r>
      <w:r w:rsidR="00045C84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="00F1222A">
        <w:rPr>
          <w:rFonts w:ascii="Times New Roman" w:hAnsi="Times New Roman" w:cs="Times New Roman"/>
          <w:b/>
          <w:i/>
          <w:sz w:val="24"/>
          <w:szCs w:val="24"/>
          <w:lang w:val="en-US"/>
        </w:rPr>
        <w:t>er</w:t>
      </w:r>
      <w:proofErr w:type="spellEnd"/>
      <w:r w:rsidR="009370D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F1222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–</w:t>
      </w:r>
      <w:proofErr w:type="gramEnd"/>
      <w:r w:rsidR="009370D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F1222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MD,</w:t>
      </w:r>
      <w:r w:rsidR="009370D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F1222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professor </w:t>
      </w:r>
      <w:proofErr w:type="spellStart"/>
      <w:r w:rsidR="00F1222A">
        <w:rPr>
          <w:rFonts w:ascii="Times New Roman" w:hAnsi="Times New Roman" w:cs="Times New Roman"/>
          <w:b/>
          <w:i/>
          <w:sz w:val="24"/>
          <w:szCs w:val="24"/>
          <w:lang w:val="en-US"/>
        </w:rPr>
        <w:t>Glotov</w:t>
      </w:r>
      <w:proofErr w:type="spellEnd"/>
      <w:r w:rsidR="00F1222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V.</w:t>
      </w:r>
      <w:r w:rsidR="009370D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F1222A">
        <w:rPr>
          <w:rFonts w:ascii="Times New Roman" w:hAnsi="Times New Roman" w:cs="Times New Roman"/>
          <w:b/>
          <w:i/>
          <w:sz w:val="24"/>
          <w:szCs w:val="24"/>
          <w:lang w:val="en-US"/>
        </w:rPr>
        <w:t>A.</w:t>
      </w:r>
    </w:p>
    <w:p w:rsidR="006776D8" w:rsidRPr="00F1222A" w:rsidRDefault="00F1222A" w:rsidP="009370DD">
      <w:pPr>
        <w:pStyle w:val="2"/>
        <w:tabs>
          <w:tab w:val="clear" w:pos="-284"/>
          <w:tab w:val="left" w:pos="-1701"/>
        </w:tabs>
        <w:spacing w:line="360" w:lineRule="auto"/>
        <w:rPr>
          <w:lang w:val="en-US"/>
        </w:rPr>
      </w:pPr>
      <w:r w:rsidRPr="008955D9">
        <w:rPr>
          <w:lang w:val="en-US"/>
        </w:rPr>
        <w:t>Smolensk branch of National Science University Moscow Power Engineering Institute</w:t>
      </w:r>
      <w:r>
        <w:rPr>
          <w:lang w:val="en-US"/>
        </w:rPr>
        <w:t>, Russia, 214013</w:t>
      </w:r>
      <w:r w:rsidR="00846C50" w:rsidRPr="00C66C22">
        <w:rPr>
          <w:lang w:val="en-US"/>
        </w:rPr>
        <w:t xml:space="preserve">, </w:t>
      </w:r>
      <w:r w:rsidR="00C66C22" w:rsidRPr="00C66C22">
        <w:rPr>
          <w:lang w:val="en-US"/>
        </w:rPr>
        <w:t>Smolensk</w:t>
      </w:r>
      <w:r w:rsidR="00846C50" w:rsidRPr="00C66C22">
        <w:rPr>
          <w:lang w:val="en-US"/>
        </w:rPr>
        <w:t xml:space="preserve">, </w:t>
      </w:r>
      <w:proofErr w:type="spellStart"/>
      <w:r>
        <w:rPr>
          <w:lang w:val="en-US"/>
        </w:rPr>
        <w:t>Energeticheskyi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proezd</w:t>
      </w:r>
      <w:proofErr w:type="spellEnd"/>
      <w:r w:rsidR="00C66C22" w:rsidRPr="00C66C22">
        <w:rPr>
          <w:lang w:val="en-US"/>
        </w:rPr>
        <w:t xml:space="preserve"> </w:t>
      </w:r>
      <w:r w:rsidR="00C66C22">
        <w:rPr>
          <w:lang w:val="en-US"/>
        </w:rPr>
        <w:t xml:space="preserve"> S</w:t>
      </w:r>
      <w:r w:rsidR="00846C50" w:rsidRPr="00C66C22">
        <w:rPr>
          <w:lang w:val="en-US"/>
        </w:rPr>
        <w:t>t</w:t>
      </w:r>
      <w:proofErr w:type="gramEnd"/>
      <w:r w:rsidR="00846C50" w:rsidRPr="00C66C22">
        <w:rPr>
          <w:lang w:val="en-US"/>
        </w:rPr>
        <w:t xml:space="preserve">., </w:t>
      </w:r>
      <w:r>
        <w:rPr>
          <w:lang w:val="en-US"/>
        </w:rPr>
        <w:t>1</w:t>
      </w:r>
      <w:r w:rsidR="00E9755C">
        <w:rPr>
          <w:lang w:val="en-US"/>
        </w:rPr>
        <w:t>.</w:t>
      </w:r>
    </w:p>
    <w:p w:rsidR="006776D8" w:rsidRPr="006776D8" w:rsidRDefault="006776D8" w:rsidP="009370DD">
      <w:pPr>
        <w:tabs>
          <w:tab w:val="left" w:pos="-1701"/>
        </w:tabs>
        <w:spacing w:after="0" w:line="360" w:lineRule="auto"/>
        <w:ind w:firstLine="652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46C50" w:rsidRPr="00BE0EAD" w:rsidRDefault="00846C50" w:rsidP="009370DD">
      <w:pPr>
        <w:tabs>
          <w:tab w:val="left" w:pos="-1701"/>
        </w:tabs>
        <w:spacing w:after="0" w:line="360" w:lineRule="auto"/>
        <w:ind w:firstLine="652"/>
        <w:jc w:val="both"/>
        <w:rPr>
          <w:rStyle w:val="20"/>
          <w:i w:val="0"/>
          <w:lang w:val="en-US"/>
        </w:rPr>
      </w:pPr>
      <w:r w:rsidRPr="00C66C22">
        <w:rPr>
          <w:rFonts w:ascii="Times New Roman" w:hAnsi="Times New Roman" w:cs="Times New Roman"/>
          <w:b/>
          <w:i/>
          <w:sz w:val="24"/>
          <w:szCs w:val="24"/>
          <w:lang w:val="en-US"/>
        </w:rPr>
        <w:t>Summary:</w:t>
      </w:r>
      <w:r w:rsidRPr="00C66C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1222A" w:rsidRPr="00C708A1">
        <w:rPr>
          <w:rStyle w:val="20"/>
          <w:lang w:val="en-US"/>
        </w:rPr>
        <w:t>Classical methods of volumetric reconstructions based on an analysis of serial sections, is extremely time-consuming.</w:t>
      </w:r>
      <w:r w:rsidR="00BE0EAD" w:rsidRPr="00BE0EAD">
        <w:rPr>
          <w:rStyle w:val="20"/>
          <w:lang w:val="en-US"/>
        </w:rPr>
        <w:t xml:space="preserve"> </w:t>
      </w:r>
      <w:r w:rsidR="00BE0EAD" w:rsidRPr="00BE0EA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A mathematical model of the measuring process that implements the algorithm for determining the depth of the optical contrast of the structures within the histological slice.</w:t>
      </w:r>
    </w:p>
    <w:p w:rsidR="003E5C50" w:rsidRPr="003E5C50" w:rsidRDefault="00846C50" w:rsidP="009370DD">
      <w:pPr>
        <w:tabs>
          <w:tab w:val="left" w:pos="-1701"/>
        </w:tabs>
        <w:spacing w:after="0" w:line="360" w:lineRule="auto"/>
        <w:ind w:firstLine="652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6C22">
        <w:rPr>
          <w:rFonts w:ascii="Times New Roman" w:hAnsi="Times New Roman" w:cs="Times New Roman"/>
          <w:b/>
          <w:i/>
          <w:sz w:val="24"/>
          <w:szCs w:val="24"/>
          <w:lang w:val="en-US"/>
        </w:rPr>
        <w:t>Key words:</w:t>
      </w:r>
      <w:r w:rsidRPr="00C66C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1222A" w:rsidRPr="003E5C50">
        <w:rPr>
          <w:rStyle w:val="20"/>
          <w:lang w:val="en-US"/>
        </w:rPr>
        <w:t xml:space="preserve"> microscopic optical tomography, depth structures</w:t>
      </w:r>
      <w:proofErr w:type="gramStart"/>
      <w:r w:rsidR="00F1222A" w:rsidRPr="003E5C50">
        <w:rPr>
          <w:rStyle w:val="20"/>
          <w:lang w:val="en-US"/>
        </w:rPr>
        <w:t xml:space="preserve">, </w:t>
      </w:r>
      <w:r w:rsidR="002757B0">
        <w:rPr>
          <w:rStyle w:val="20"/>
          <w:lang w:val="en-US"/>
        </w:rPr>
        <w:t xml:space="preserve"> mathematical</w:t>
      </w:r>
      <w:proofErr w:type="gramEnd"/>
      <w:r w:rsidR="002757B0">
        <w:rPr>
          <w:rStyle w:val="20"/>
          <w:lang w:val="en-US"/>
        </w:rPr>
        <w:t xml:space="preserve"> simulation</w:t>
      </w:r>
      <w:r w:rsidR="00F1222A" w:rsidRPr="003E5C50">
        <w:rPr>
          <w:rStyle w:val="20"/>
          <w:lang w:val="en-US"/>
        </w:rPr>
        <w:t>.</w:t>
      </w:r>
    </w:p>
    <w:p w:rsidR="009370DD" w:rsidRDefault="009370DD" w:rsidP="009370DD">
      <w:pPr>
        <w:pStyle w:val="4"/>
        <w:tabs>
          <w:tab w:val="clear" w:pos="-284"/>
          <w:tab w:val="left" w:pos="-1701"/>
        </w:tabs>
        <w:spacing w:after="0" w:line="360" w:lineRule="auto"/>
        <w:ind w:firstLine="652"/>
        <w:rPr>
          <w:b/>
          <w:lang w:val="en-US"/>
        </w:rPr>
      </w:pPr>
    </w:p>
    <w:p w:rsidR="00BE3D01" w:rsidRDefault="00846C50" w:rsidP="009370DD">
      <w:pPr>
        <w:pStyle w:val="4"/>
        <w:tabs>
          <w:tab w:val="clear" w:pos="-284"/>
          <w:tab w:val="left" w:pos="-1701"/>
        </w:tabs>
        <w:spacing w:after="0" w:line="360" w:lineRule="auto"/>
        <w:ind w:firstLine="652"/>
        <w:rPr>
          <w:b/>
        </w:rPr>
      </w:pPr>
      <w:r w:rsidRPr="00BE3D01">
        <w:rPr>
          <w:b/>
        </w:rPr>
        <w:t>Введение</w:t>
      </w:r>
    </w:p>
    <w:p w:rsidR="00846C50" w:rsidRDefault="001F3D70" w:rsidP="00241F22">
      <w:pPr>
        <w:pStyle w:val="4"/>
        <w:tabs>
          <w:tab w:val="clear" w:pos="-284"/>
          <w:tab w:val="left" w:pos="-5245"/>
          <w:tab w:val="left" w:pos="-1701"/>
        </w:tabs>
        <w:spacing w:after="0" w:line="360" w:lineRule="auto"/>
        <w:ind w:firstLine="652"/>
      </w:pPr>
      <w:r w:rsidRPr="008955D9">
        <w:t>Точные трехмерные реконструкции и математическое моделирование морфоло</w:t>
      </w:r>
      <w:r w:rsidR="00BE3D01">
        <w:softHyphen/>
      </w:r>
      <w:r w:rsidRPr="008955D9">
        <w:t>гичес</w:t>
      </w:r>
      <w:r w:rsidR="00BE3D01">
        <w:softHyphen/>
      </w:r>
      <w:r w:rsidRPr="008955D9">
        <w:t xml:space="preserve">ких структур, расположенных в биологическом пространстве </w:t>
      </w:r>
      <w:proofErr w:type="gramStart"/>
      <w:r w:rsidRPr="008955D9">
        <w:t>макро-микроскопических</w:t>
      </w:r>
      <w:proofErr w:type="gramEnd"/>
      <w:r w:rsidRPr="008955D9">
        <w:t xml:space="preserve"> анатомических препаратов и гистологических срезов, имеют важное значение для понимания конструкции структурно-функциональных единиц органов и тканей</w:t>
      </w:r>
      <w:r w:rsidR="00241F22">
        <w:t xml:space="preserve"> </w:t>
      </w:r>
      <w:r w:rsidR="00BA5D53" w:rsidRPr="00BA5D53">
        <w:t>[</w:t>
      </w:r>
      <w:r w:rsidR="00BF2D9D">
        <w:t>3, 4</w:t>
      </w:r>
      <w:r w:rsidR="00BA5D53" w:rsidRPr="00BA5D53">
        <w:t>]</w:t>
      </w:r>
      <w:r w:rsidRPr="008955D9">
        <w:t xml:space="preserve">. Предложен </w:t>
      </w:r>
      <w:r w:rsidRPr="008955D9">
        <w:lastRenderedPageBreak/>
        <w:t xml:space="preserve">алгоритм измерительного процесса, позволяющий одним измерительным приемом определять глубину залегания всех оптически контрастных структур внутри макро-микроскопического и гистологического препарата, попавших в пространство </w:t>
      </w:r>
      <w:proofErr w:type="gramStart"/>
      <w:r w:rsidRPr="008955D9">
        <w:t>глубины поля зрения объектива микроскопа</w:t>
      </w:r>
      <w:proofErr w:type="gramEnd"/>
      <w:r w:rsidRPr="008955D9">
        <w:t xml:space="preserve"> по отношению к одной из плоскостей, ограничив</w:t>
      </w:r>
      <w:r w:rsidR="00740635">
        <w:t>ающих это пространство [</w:t>
      </w:r>
      <w:r w:rsidR="00BF2D9D">
        <w:t>1</w:t>
      </w:r>
      <w:r w:rsidR="00BA5D53">
        <w:t>,</w:t>
      </w:r>
      <w:r w:rsidR="00BF2D9D">
        <w:t xml:space="preserve"> 2</w:t>
      </w:r>
      <w:r w:rsidR="00BA5D53">
        <w:t>,</w:t>
      </w:r>
      <w:r w:rsidR="00BF2D9D">
        <w:t xml:space="preserve"> 3</w:t>
      </w:r>
      <w:r w:rsidR="00740635" w:rsidRPr="00740635">
        <w:t>]</w:t>
      </w:r>
      <w:r w:rsidRPr="008955D9">
        <w:t xml:space="preserve">. </w:t>
      </w:r>
    </w:p>
    <w:p w:rsidR="00846C50" w:rsidRPr="001F3D70" w:rsidRDefault="00846C50" w:rsidP="009370DD">
      <w:pPr>
        <w:tabs>
          <w:tab w:val="left" w:pos="-1701"/>
          <w:tab w:val="left" w:pos="-284"/>
        </w:tabs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46C50">
        <w:rPr>
          <w:rFonts w:ascii="Times New Roman" w:hAnsi="Times New Roman" w:cs="Times New Roman"/>
          <w:b/>
          <w:sz w:val="24"/>
          <w:szCs w:val="24"/>
        </w:rPr>
        <w:t>Целью</w:t>
      </w:r>
      <w:r w:rsidRPr="001772D0">
        <w:rPr>
          <w:rFonts w:ascii="Times New Roman" w:hAnsi="Times New Roman" w:cs="Times New Roman"/>
          <w:sz w:val="24"/>
          <w:szCs w:val="24"/>
        </w:rPr>
        <w:t xml:space="preserve"> настоящей работы </w:t>
      </w:r>
      <w:r w:rsidRPr="001F3D70">
        <w:rPr>
          <w:rStyle w:val="30"/>
        </w:rPr>
        <w:t>явилось</w:t>
      </w:r>
      <w:r w:rsidR="001F3D70" w:rsidRPr="001F3D70">
        <w:rPr>
          <w:rStyle w:val="30"/>
        </w:rPr>
        <w:t xml:space="preserve"> математическое моделиров</w:t>
      </w:r>
      <w:bookmarkStart w:id="0" w:name="_GoBack"/>
      <w:bookmarkEnd w:id="0"/>
      <w:r w:rsidR="001F3D70" w:rsidRPr="001F3D70">
        <w:rPr>
          <w:rStyle w:val="30"/>
        </w:rPr>
        <w:t xml:space="preserve">ание измерительного процесса в оптической компьютерной </w:t>
      </w:r>
      <w:proofErr w:type="spellStart"/>
      <w:r w:rsidR="001F3D70" w:rsidRPr="001F3D70">
        <w:rPr>
          <w:rStyle w:val="30"/>
        </w:rPr>
        <w:t>микрограмметрии</w:t>
      </w:r>
      <w:proofErr w:type="spellEnd"/>
      <w:r w:rsidR="001F3D70" w:rsidRPr="001F3D70">
        <w:rPr>
          <w:rStyle w:val="30"/>
        </w:rPr>
        <w:t xml:space="preserve"> и томографии и определение оптимальных конструктивных параметров изделия, реализующего этот алгоритм.</w:t>
      </w:r>
      <w:r w:rsidR="001F3D70" w:rsidRPr="008955D9">
        <w:rPr>
          <w:szCs w:val="16"/>
        </w:rPr>
        <w:t xml:space="preserve">  </w:t>
      </w:r>
    </w:p>
    <w:p w:rsidR="00F34EE7" w:rsidRPr="00C74CCD" w:rsidRDefault="00846C50" w:rsidP="009370DD">
      <w:pPr>
        <w:tabs>
          <w:tab w:val="left" w:pos="-1701"/>
        </w:tabs>
        <w:spacing w:after="0" w:line="360" w:lineRule="auto"/>
        <w:ind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C50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832C5A" w:rsidRPr="008955D9" w:rsidRDefault="00832C5A" w:rsidP="00241F22">
      <w:pPr>
        <w:pStyle w:val="3"/>
        <w:tabs>
          <w:tab w:val="left" w:pos="-2552"/>
          <w:tab w:val="left" w:pos="-1701"/>
        </w:tabs>
        <w:spacing w:line="360" w:lineRule="auto"/>
        <w:ind w:firstLine="652"/>
      </w:pPr>
      <w:r w:rsidRPr="008955D9">
        <w:t xml:space="preserve">Сущность измерительного процесса в оптической компьютерной </w:t>
      </w:r>
      <w:proofErr w:type="spellStart"/>
      <w:r w:rsidRPr="008955D9">
        <w:t>микрограмметии</w:t>
      </w:r>
      <w:proofErr w:type="spellEnd"/>
      <w:r w:rsidRPr="008955D9">
        <w:t xml:space="preserve"> и томографии заключается в следующем</w:t>
      </w:r>
      <w:r w:rsidR="00BF2D9D">
        <w:t xml:space="preserve"> </w:t>
      </w:r>
      <w:r w:rsidR="00BF2D9D" w:rsidRPr="00BF2D9D">
        <w:t>[1]</w:t>
      </w:r>
      <w:r w:rsidRPr="008955D9">
        <w:t xml:space="preserve">. На предметном столике жестко закрепляется </w:t>
      </w:r>
      <w:proofErr w:type="gramStart"/>
      <w:r w:rsidRPr="008955D9">
        <w:t>макро-микроскопический</w:t>
      </w:r>
      <w:proofErr w:type="gramEnd"/>
      <w:r w:rsidRPr="008955D9">
        <w:t xml:space="preserve"> или гистологический препарат, включается точечный источник света, создающий конически расходящийся пучок лучей, который может находиться в двух положениях. Регистрируются цифровые изображения препарата в каждом положений источника света, смещаемого в плоскости параллельной плоскости препарата на величину </w:t>
      </w:r>
      <w:r w:rsidRPr="008955D9">
        <w:rPr>
          <w:lang w:val="en-US"/>
        </w:rPr>
        <w:t>s</w:t>
      </w:r>
      <w:r w:rsidRPr="008955D9">
        <w:t xml:space="preserve">. При просмотре препарата на всю глубину </w:t>
      </w:r>
      <w:proofErr w:type="spellStart"/>
      <w:r w:rsidRPr="008955D9">
        <w:t>перефокусировка</w:t>
      </w:r>
      <w:proofErr w:type="spellEnd"/>
      <w:r w:rsidRPr="008955D9">
        <w:t xml:space="preserve"> микроскопа осуществляют с шагом </w:t>
      </w:r>
      <w:r w:rsidRPr="008955D9">
        <w:rPr>
          <w:lang w:val="en-US"/>
        </w:rPr>
        <w:t>m</w:t>
      </w:r>
      <w:r w:rsidRPr="008955D9">
        <w:t xml:space="preserve">, равным величине глубины резкости объектива микроскопа. Глубину </w:t>
      </w:r>
      <w:r w:rsidRPr="008955D9">
        <w:rPr>
          <w:lang w:val="en-US"/>
        </w:rPr>
        <w:t>h</w:t>
      </w:r>
      <w:r w:rsidRPr="008955D9">
        <w:rPr>
          <w:vertAlign w:val="subscript"/>
          <w:lang w:val="en-US"/>
        </w:rPr>
        <w:t>i</w:t>
      </w:r>
      <w:r w:rsidRPr="008955D9">
        <w:t xml:space="preserve"> залегания </w:t>
      </w:r>
      <w:proofErr w:type="spellStart"/>
      <w:r w:rsidRPr="008955D9">
        <w:rPr>
          <w:lang w:val="en-US"/>
        </w:rPr>
        <w:t>i</w:t>
      </w:r>
      <w:proofErr w:type="spellEnd"/>
      <w:r w:rsidRPr="008955D9">
        <w:t>-ой структуры в препарате определяют по формуле:</w:t>
      </w:r>
    </w:p>
    <w:p w:rsidR="00832C5A" w:rsidRPr="008955D9" w:rsidRDefault="00832C5A" w:rsidP="00832C5A">
      <w:pPr>
        <w:pStyle w:val="3"/>
        <w:tabs>
          <w:tab w:val="clear" w:pos="-284"/>
          <w:tab w:val="left" w:pos="-1701"/>
        </w:tabs>
        <w:spacing w:line="360" w:lineRule="auto"/>
        <w:ind w:firstLine="652"/>
        <w:jc w:val="center"/>
      </w:pPr>
      <w:r w:rsidRPr="008955D9">
        <w:rPr>
          <w:position w:val="-32"/>
        </w:rPr>
        <w:object w:dxaOrig="40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29.25pt" o:ole="">
            <v:imagedata r:id="rId6" o:title=""/>
          </v:shape>
          <o:OLEObject Type="Embed" ProgID="Equation.3" ShapeID="_x0000_i1025" DrawAspect="Content" ObjectID="_1519882891" r:id="rId7"/>
        </w:object>
      </w:r>
      <w:r w:rsidRPr="008955D9">
        <w:t>,</w:t>
      </w:r>
      <w:r w:rsidRPr="008955D9">
        <w:tab/>
        <w:t>(1)</w:t>
      </w:r>
    </w:p>
    <w:p w:rsidR="00832C5A" w:rsidRPr="001F3D70" w:rsidRDefault="00832C5A" w:rsidP="00832C5A">
      <w:pPr>
        <w:pStyle w:val="3"/>
        <w:tabs>
          <w:tab w:val="clear" w:pos="-284"/>
          <w:tab w:val="left" w:pos="-1701"/>
        </w:tabs>
        <w:spacing w:line="360" w:lineRule="auto"/>
        <w:ind w:firstLine="0"/>
      </w:pPr>
      <w:proofErr w:type="gramStart"/>
      <w:r w:rsidRPr="001F3D70">
        <w:t xml:space="preserve">где </w:t>
      </w:r>
      <w:r w:rsidRPr="001F3D70">
        <w:rPr>
          <w:lang w:val="en-US"/>
        </w:rPr>
        <w:t>n</w:t>
      </w:r>
      <w:r w:rsidRPr="001F3D70">
        <w:t xml:space="preserve"> = 1,2,3,…, </w:t>
      </w:r>
      <w:r w:rsidRPr="001F3D70">
        <w:rPr>
          <w:lang w:val="en-US"/>
        </w:rPr>
        <w:t>N</w:t>
      </w:r>
      <w:r w:rsidRPr="001F3D70">
        <w:t xml:space="preserve"> – номер шага </w:t>
      </w:r>
      <w:proofErr w:type="spellStart"/>
      <w:r w:rsidRPr="001F3D70">
        <w:t>перефокусировки</w:t>
      </w:r>
      <w:proofErr w:type="spellEnd"/>
      <w:r w:rsidRPr="001F3D70">
        <w:t xml:space="preserve">; </w:t>
      </w:r>
      <w:r w:rsidRPr="001F3D70">
        <w:rPr>
          <w:lang w:val="en-US"/>
        </w:rPr>
        <w:t>H</w:t>
      </w:r>
      <w:r w:rsidRPr="001F3D70">
        <w:t xml:space="preserve"> – расстояние между плоскостью, в которой расположен источник света, и выбранной поверхностью </w:t>
      </w:r>
      <w:proofErr w:type="spellStart"/>
      <w:r w:rsidRPr="001F3D70">
        <w:rPr>
          <w:lang w:val="en-US"/>
        </w:rPr>
        <w:t>P</w:t>
      </w:r>
      <w:r w:rsidRPr="001F3D70">
        <w:rPr>
          <w:vertAlign w:val="subscript"/>
          <w:lang w:val="en-US"/>
        </w:rPr>
        <w:t>j</w:t>
      </w:r>
      <w:proofErr w:type="spellEnd"/>
      <w:r w:rsidRPr="001F3D70">
        <w:t xml:space="preserve"> препарата; </w:t>
      </w:r>
      <w:proofErr w:type="spellStart"/>
      <w:r w:rsidRPr="001F3D70">
        <w:rPr>
          <w:lang w:val="en-US"/>
        </w:rPr>
        <w:t>l</w:t>
      </w:r>
      <w:r w:rsidRPr="001F3D70">
        <w:rPr>
          <w:vertAlign w:val="subscript"/>
          <w:lang w:val="en-US"/>
        </w:rPr>
        <w:t>i</w:t>
      </w:r>
      <w:proofErr w:type="spellEnd"/>
      <w:r w:rsidRPr="001F3D70">
        <w:rPr>
          <w:vertAlign w:val="subscript"/>
        </w:rPr>
        <w:t>(</w:t>
      </w:r>
      <w:r w:rsidRPr="001F3D70">
        <w:rPr>
          <w:vertAlign w:val="subscript"/>
          <w:lang w:val="en-US"/>
        </w:rPr>
        <w:t>n</w:t>
      </w:r>
      <w:r w:rsidRPr="001F3D70">
        <w:rPr>
          <w:vertAlign w:val="subscript"/>
        </w:rPr>
        <w:t>)</w:t>
      </w:r>
      <w:r w:rsidRPr="001F3D70">
        <w:t xml:space="preserve"> – величина смещения проекции </w:t>
      </w:r>
      <w:proofErr w:type="spellStart"/>
      <w:r w:rsidRPr="001F3D70">
        <w:rPr>
          <w:lang w:val="en-US"/>
        </w:rPr>
        <w:t>i</w:t>
      </w:r>
      <w:proofErr w:type="spellEnd"/>
      <w:r w:rsidRPr="001F3D70">
        <w:t xml:space="preserve">-ой точки препарата на сопряженной паре изображений на </w:t>
      </w:r>
      <w:r w:rsidRPr="001F3D70">
        <w:rPr>
          <w:lang w:val="en-US"/>
        </w:rPr>
        <w:t>n</w:t>
      </w:r>
      <w:r w:rsidRPr="001F3D70">
        <w:t xml:space="preserve">- м шаге </w:t>
      </w:r>
      <w:proofErr w:type="spellStart"/>
      <w:r w:rsidRPr="001F3D70">
        <w:t>перефокусировки</w:t>
      </w:r>
      <w:proofErr w:type="spellEnd"/>
      <w:r w:rsidRPr="001F3D70">
        <w:t>; (</w:t>
      </w:r>
      <w:r w:rsidRPr="001F3D70">
        <w:rPr>
          <w:lang w:val="en-US"/>
        </w:rPr>
        <w:t>j</w:t>
      </w:r>
      <w:r w:rsidRPr="001F3D70">
        <w:t xml:space="preserve">=0,1), где </w:t>
      </w:r>
      <w:r w:rsidRPr="001F3D70">
        <w:rPr>
          <w:lang w:val="en-US"/>
        </w:rPr>
        <w:t>j</w:t>
      </w:r>
      <w:r w:rsidRPr="001F3D70">
        <w:t xml:space="preserve">=0 - при </w:t>
      </w:r>
      <w:proofErr w:type="spellStart"/>
      <w:r w:rsidRPr="001F3D70">
        <w:t>перефокусировке</w:t>
      </w:r>
      <w:proofErr w:type="spellEnd"/>
      <w:r w:rsidRPr="001F3D70">
        <w:t xml:space="preserve"> снизу-вверх, </w:t>
      </w:r>
      <w:r w:rsidRPr="001F3D70">
        <w:rPr>
          <w:lang w:val="en-US"/>
        </w:rPr>
        <w:t>j</w:t>
      </w:r>
      <w:r w:rsidRPr="001F3D70">
        <w:t>=1</w:t>
      </w:r>
      <w:r w:rsidRPr="00BE0EAD">
        <w:t xml:space="preserve"> </w:t>
      </w:r>
      <w:r w:rsidRPr="001F3D70">
        <w:t xml:space="preserve">- при </w:t>
      </w:r>
      <w:proofErr w:type="spellStart"/>
      <w:r w:rsidRPr="001F3D70">
        <w:t>перефокусировке</w:t>
      </w:r>
      <w:proofErr w:type="spellEnd"/>
      <w:r w:rsidRPr="001F3D70">
        <w:t xml:space="preserve"> </w:t>
      </w:r>
      <w:proofErr w:type="spellStart"/>
      <w:r w:rsidRPr="001F3D70">
        <w:t>сверху-вниз</w:t>
      </w:r>
      <w:proofErr w:type="spellEnd"/>
      <w:r w:rsidRPr="001F3D70">
        <w:t xml:space="preserve">  [</w:t>
      </w:r>
      <w:r>
        <w:t>1</w:t>
      </w:r>
      <w:r w:rsidRPr="001F3D70">
        <w:t>].</w:t>
      </w:r>
      <w:proofErr w:type="gramEnd"/>
    </w:p>
    <w:p w:rsidR="00832C5A" w:rsidRPr="001F3D70" w:rsidRDefault="00832C5A" w:rsidP="00832C5A">
      <w:pPr>
        <w:pStyle w:val="3"/>
        <w:tabs>
          <w:tab w:val="clear" w:pos="-284"/>
          <w:tab w:val="left" w:pos="-1701"/>
        </w:tabs>
        <w:spacing w:line="360" w:lineRule="auto"/>
        <w:ind w:firstLine="652"/>
      </w:pPr>
      <w:r w:rsidRPr="001F3D70">
        <w:t>Алгоритм способа определения глубины залегания дискретных оптически контраст</w:t>
      </w:r>
      <w:r w:rsidRPr="00BE0EAD">
        <w:softHyphen/>
      </w:r>
      <w:r w:rsidRPr="001F3D70">
        <w:t>ных структур состоит в следующем:</w:t>
      </w:r>
      <w:r>
        <w:t xml:space="preserve"> 1) м</w:t>
      </w:r>
      <w:r w:rsidRPr="001F3D70">
        <w:t>икроскопический препарат устанавливают и фик</w:t>
      </w:r>
      <w:r w:rsidRPr="00BE0EAD">
        <w:softHyphen/>
      </w:r>
      <w:r w:rsidRPr="001F3D70">
        <w:t xml:space="preserve">сируют на предметном столике микроскопа и освещают точечным источником света, который можно перемещать на стандартное расстояние </w:t>
      </w:r>
      <w:r w:rsidRPr="001F3D70">
        <w:rPr>
          <w:lang w:val="en-US"/>
        </w:rPr>
        <w:t>s</w:t>
      </w:r>
      <w:r w:rsidRPr="001F3D70">
        <w:t xml:space="preserve"> = </w:t>
      </w:r>
      <w:r w:rsidRPr="001F3D70">
        <w:rPr>
          <w:lang w:val="en-US"/>
        </w:rPr>
        <w:t>s</w:t>
      </w:r>
      <w:r w:rsidRPr="001F3D70">
        <w:rPr>
          <w:vertAlign w:val="subscript"/>
        </w:rPr>
        <w:t>1</w:t>
      </w:r>
      <w:r w:rsidRPr="001F3D70">
        <w:rPr>
          <w:lang w:val="en-US"/>
        </w:rPr>
        <w:t>s</w:t>
      </w:r>
      <w:r w:rsidRPr="001F3D70">
        <w:rPr>
          <w:vertAlign w:val="subscript"/>
        </w:rPr>
        <w:t>2</w:t>
      </w:r>
      <w:r w:rsidRPr="001F3D70">
        <w:t xml:space="preserve"> в горизонтальной плоскости, параллельной плоскости предметного столика микроскопа и расположенной на расстоянии </w:t>
      </w:r>
      <w:r w:rsidRPr="001F3D70">
        <w:rPr>
          <w:lang w:val="en-US"/>
        </w:rPr>
        <w:t>H</w:t>
      </w:r>
      <w:r w:rsidRPr="001F3D70">
        <w:t xml:space="preserve"> от выбранной поверхности препарата, из положения </w:t>
      </w:r>
      <w:r w:rsidRPr="001F3D70">
        <w:rPr>
          <w:lang w:val="en-US"/>
        </w:rPr>
        <w:t>s</w:t>
      </w:r>
      <w:r w:rsidRPr="001F3D70">
        <w:rPr>
          <w:vertAlign w:val="subscript"/>
        </w:rPr>
        <w:t>1</w:t>
      </w:r>
      <w:r w:rsidRPr="001F3D70">
        <w:t xml:space="preserve"> в положение </w:t>
      </w:r>
      <w:r w:rsidRPr="001F3D70">
        <w:rPr>
          <w:lang w:val="en-US"/>
        </w:rPr>
        <w:t>s</w:t>
      </w:r>
      <w:r w:rsidRPr="001F3D70">
        <w:rPr>
          <w:vertAlign w:val="subscript"/>
        </w:rPr>
        <w:t>2</w:t>
      </w:r>
      <w:r>
        <w:t xml:space="preserve"> и обратно; 2) ф</w:t>
      </w:r>
      <w:r w:rsidRPr="001F3D70">
        <w:t xml:space="preserve">окусируют микроскоп так, чтобы передняя граница глубины резкости микроскопа совпала с выбранной поверхностью препарата </w:t>
      </w:r>
      <w:proofErr w:type="spellStart"/>
      <w:r w:rsidRPr="001F3D70">
        <w:rPr>
          <w:lang w:val="en-US"/>
        </w:rPr>
        <w:t>P</w:t>
      </w:r>
      <w:r w:rsidRPr="001F3D70">
        <w:rPr>
          <w:vertAlign w:val="subscript"/>
          <w:lang w:val="en-US"/>
        </w:rPr>
        <w:t>j</w:t>
      </w:r>
      <w:proofErr w:type="spellEnd"/>
      <w:r w:rsidRPr="001F3D70">
        <w:t xml:space="preserve"> (рис.1). Контроль точности фокусировки проводят путем смещения точечного источника света на стандартное расстояние. При этом дискретные структуры, лежащие на этой поверхности, должны оставаться неподвижными.</w:t>
      </w:r>
      <w:r>
        <w:t xml:space="preserve"> </w:t>
      </w:r>
      <w:r w:rsidRPr="001F3D70">
        <w:lastRenderedPageBreak/>
        <w:t xml:space="preserve">Получают два сопряженных изображения: одно – из положения точечного источника </w:t>
      </w:r>
      <w:r w:rsidRPr="001F3D70">
        <w:rPr>
          <w:lang w:val="en-US"/>
        </w:rPr>
        <w:t>s</w:t>
      </w:r>
      <w:r w:rsidRPr="001F3D70">
        <w:rPr>
          <w:vertAlign w:val="subscript"/>
        </w:rPr>
        <w:t>1</w:t>
      </w:r>
      <w:r w:rsidRPr="001F3D70">
        <w:t xml:space="preserve">, другое – из положения </w:t>
      </w:r>
      <w:r w:rsidRPr="001F3D70">
        <w:rPr>
          <w:lang w:val="en-US"/>
        </w:rPr>
        <w:t>s</w:t>
      </w:r>
      <w:r w:rsidRPr="001F3D70">
        <w:rPr>
          <w:vertAlign w:val="subscript"/>
        </w:rPr>
        <w:t>2</w:t>
      </w:r>
      <w:r w:rsidRPr="001F3D70">
        <w:t xml:space="preserve"> (рис.1)</w:t>
      </w:r>
      <w:r>
        <w:t xml:space="preserve">. </w:t>
      </w:r>
      <w:r w:rsidRPr="001F3D70">
        <w:t xml:space="preserve">Проводят </w:t>
      </w:r>
      <w:proofErr w:type="spellStart"/>
      <w:r w:rsidRPr="001F3D70">
        <w:t>перефокусировку</w:t>
      </w:r>
      <w:proofErr w:type="spellEnd"/>
      <w:r w:rsidRPr="001F3D70">
        <w:t xml:space="preserve"> микроскопа с шагом </w:t>
      </w:r>
      <w:r w:rsidRPr="001F3D70">
        <w:rPr>
          <w:lang w:val="en-US"/>
        </w:rPr>
        <w:t>m</w:t>
      </w:r>
      <w:r w:rsidRPr="001F3D70">
        <w:t>. Повторяют п.3, повторяют п.4 до тех пор, пока не будет просмотрен весь препарат сверху вниз (</w:t>
      </w:r>
      <w:r w:rsidRPr="001F3D70">
        <w:rPr>
          <w:lang w:val="en-US"/>
        </w:rPr>
        <w:t>j</w:t>
      </w:r>
      <w:r w:rsidRPr="001F3D70">
        <w:t>=1) или наоборот (</w:t>
      </w:r>
      <w:r w:rsidRPr="001F3D70">
        <w:rPr>
          <w:lang w:val="en-US"/>
        </w:rPr>
        <w:t>j</w:t>
      </w:r>
      <w:r w:rsidRPr="001F3D70">
        <w:t>=0).</w:t>
      </w:r>
      <w:r>
        <w:t xml:space="preserve"> </w:t>
      </w:r>
      <w:r w:rsidRPr="001F3D70">
        <w:t xml:space="preserve">На сопряженных парах изображений находят однозначно дифференцируемые </w:t>
      </w:r>
      <w:proofErr w:type="spellStart"/>
      <w:r w:rsidRPr="001F3D70">
        <w:t>светоконтрастные</w:t>
      </w:r>
      <w:proofErr w:type="spellEnd"/>
      <w:r w:rsidRPr="001F3D70">
        <w:t xml:space="preserve"> точки. После их наложения, в каждой сопряженной паре измеряют величины смещений проекций найденных точек </w:t>
      </w:r>
      <w:r w:rsidRPr="001F3D70">
        <w:rPr>
          <w:lang w:val="en-US"/>
        </w:rPr>
        <w:t>l</w:t>
      </w:r>
      <w:r>
        <w:t xml:space="preserve"> </w:t>
      </w:r>
      <w:r w:rsidRPr="001F3D70">
        <w:t xml:space="preserve"> (рис. 1).</w:t>
      </w:r>
      <w:r>
        <w:t xml:space="preserve"> </w:t>
      </w:r>
      <w:r w:rsidRPr="001F3D70">
        <w:t xml:space="preserve">По формуле (1) определяют глубину залегания </w:t>
      </w:r>
      <w:r w:rsidRPr="001F3D70">
        <w:rPr>
          <w:lang w:val="en-US"/>
        </w:rPr>
        <w:t>h</w:t>
      </w:r>
      <w:r w:rsidRPr="001F3D70">
        <w:rPr>
          <w:vertAlign w:val="subscript"/>
        </w:rPr>
        <w:t>(</w:t>
      </w:r>
      <w:proofErr w:type="spellStart"/>
      <w:r w:rsidRPr="001F3D70">
        <w:rPr>
          <w:vertAlign w:val="subscript"/>
          <w:lang w:val="en-US"/>
        </w:rPr>
        <w:t>i</w:t>
      </w:r>
      <w:proofErr w:type="spellEnd"/>
      <w:r w:rsidRPr="001F3D70">
        <w:rPr>
          <w:vertAlign w:val="subscript"/>
        </w:rPr>
        <w:t>)</w:t>
      </w:r>
      <w:r w:rsidRPr="001F3D70">
        <w:t xml:space="preserve"> изучаемой структуры в препарате по отношению к верхней поверхности последнего при просмотре сверху вниз (</w:t>
      </w:r>
      <w:r w:rsidRPr="001F3D70">
        <w:rPr>
          <w:lang w:val="en-US"/>
        </w:rPr>
        <w:t>j</w:t>
      </w:r>
      <w:r w:rsidRPr="001F3D70">
        <w:t>=1), либо по отношению к нижней поверхности последнего при просмотре снизу вверх (</w:t>
      </w:r>
      <w:r w:rsidRPr="001F3D70">
        <w:rPr>
          <w:lang w:val="en-US"/>
        </w:rPr>
        <w:t>j</w:t>
      </w:r>
      <w:r w:rsidRPr="001F3D70">
        <w:t xml:space="preserve">=0).  </w:t>
      </w:r>
    </w:p>
    <w:p w:rsidR="00832C5A" w:rsidRPr="008955D9" w:rsidRDefault="00BF2D9D" w:rsidP="00832C5A">
      <w:pPr>
        <w:pStyle w:val="3"/>
        <w:tabs>
          <w:tab w:val="left" w:pos="-1843"/>
          <w:tab w:val="left" w:pos="-1701"/>
        </w:tabs>
        <w:spacing w:line="360" w:lineRule="auto"/>
        <w:ind w:firstLine="0"/>
        <w:jc w:val="center"/>
      </w:pPr>
      <w:r w:rsidRPr="008955D9">
        <w:object w:dxaOrig="12188" w:dyaOrig="7955">
          <v:shape id="_x0000_i1026" type="#_x0000_t75" style="width:175.5pt;height:132.75pt" o:ole="">
            <v:imagedata r:id="rId8" o:title="" cropbottom="4375f" cropright="12916f"/>
          </v:shape>
          <o:OLEObject Type="Embed" ProgID="Visio.Drawing.11" ShapeID="_x0000_i1026" DrawAspect="Content" ObjectID="_1519882892" r:id="rId9"/>
        </w:object>
      </w:r>
    </w:p>
    <w:p w:rsidR="00832C5A" w:rsidRPr="008955D9" w:rsidRDefault="00832C5A" w:rsidP="00832C5A">
      <w:pPr>
        <w:pStyle w:val="3"/>
        <w:tabs>
          <w:tab w:val="clear" w:pos="-284"/>
          <w:tab w:val="left" w:pos="-1701"/>
        </w:tabs>
        <w:spacing w:line="360" w:lineRule="auto"/>
        <w:ind w:firstLine="0"/>
        <w:jc w:val="center"/>
      </w:pPr>
      <w:r w:rsidRPr="008955D9">
        <w:rPr>
          <w:i/>
        </w:rPr>
        <w:t>Рис. 1.</w:t>
      </w:r>
      <w:r w:rsidRPr="008955D9">
        <w:t xml:space="preserve"> Схема способа. 1 – микроскопический препарат</w:t>
      </w:r>
      <w:r w:rsidRPr="001F3D70">
        <w:t xml:space="preserve">; 2 – </w:t>
      </w:r>
      <w:r w:rsidRPr="008955D9">
        <w:t>микроскоп</w:t>
      </w:r>
      <w:r w:rsidRPr="001F3D70">
        <w:t xml:space="preserve">; </w:t>
      </w:r>
      <w:r w:rsidRPr="008955D9">
        <w:t>3 – экран</w:t>
      </w:r>
    </w:p>
    <w:p w:rsidR="00832C5A" w:rsidRPr="00740635" w:rsidRDefault="00241F22" w:rsidP="009370DD">
      <w:pPr>
        <w:pStyle w:val="3"/>
        <w:tabs>
          <w:tab w:val="left" w:pos="-2552"/>
          <w:tab w:val="left" w:pos="-1701"/>
        </w:tabs>
        <w:spacing w:line="360" w:lineRule="auto"/>
        <w:ind w:firstLine="652"/>
      </w:pPr>
      <w:r w:rsidRPr="008955D9">
        <w:t>Математическое моделирование проводилось при помощи системы автоматизи</w:t>
      </w:r>
      <w:r>
        <w:softHyphen/>
      </w:r>
      <w:r w:rsidRPr="008955D9">
        <w:t xml:space="preserve">рованного проектирования </w:t>
      </w:r>
      <w:proofErr w:type="spellStart"/>
      <w:r w:rsidRPr="008955D9">
        <w:rPr>
          <w:lang w:val="en-US"/>
        </w:rPr>
        <w:t>Mathcad</w:t>
      </w:r>
      <w:proofErr w:type="spellEnd"/>
      <w:r>
        <w:t>.</w:t>
      </w:r>
      <w:r w:rsidRPr="008955D9">
        <w:t xml:space="preserve"> 15.0</w:t>
      </w:r>
      <w:r w:rsidRPr="00BE0EAD">
        <w:t>.</w:t>
      </w:r>
      <w:r>
        <w:t xml:space="preserve"> Симуляция измерительного процесса осущест</w:t>
      </w:r>
      <w:r>
        <w:softHyphen/>
        <w:t>влялась при помощи построения графиков на основе предложенной формулы, далее про</w:t>
      </w:r>
      <w:r>
        <w:softHyphen/>
        <w:t>изводился их анализ.</w:t>
      </w:r>
    </w:p>
    <w:p w:rsidR="00846C50" w:rsidRDefault="009545F6" w:rsidP="009370DD">
      <w:pPr>
        <w:tabs>
          <w:tab w:val="left" w:pos="-1701"/>
        </w:tabs>
        <w:spacing w:after="0" w:line="360" w:lineRule="auto"/>
        <w:ind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моделирования измерительного процесса</w:t>
      </w:r>
    </w:p>
    <w:p w:rsidR="00DC3BAD" w:rsidRPr="008955D9" w:rsidRDefault="00DC3BAD" w:rsidP="009370DD">
      <w:pPr>
        <w:pStyle w:val="3"/>
        <w:tabs>
          <w:tab w:val="clear" w:pos="-284"/>
          <w:tab w:val="left" w:pos="-1701"/>
        </w:tabs>
        <w:spacing w:line="360" w:lineRule="auto"/>
        <w:ind w:firstLine="652"/>
      </w:pPr>
      <w:r>
        <w:rPr>
          <w:b/>
        </w:rPr>
        <w:t xml:space="preserve">1. </w:t>
      </w:r>
      <w:r w:rsidR="001F3D70" w:rsidRPr="008955D9">
        <w:rPr>
          <w:b/>
        </w:rPr>
        <w:t xml:space="preserve">Исследование зависимости </w:t>
      </w:r>
      <w:proofErr w:type="spellStart"/>
      <w:r w:rsidR="001F3D70" w:rsidRPr="008955D9">
        <w:rPr>
          <w:b/>
          <w:lang w:val="en-US"/>
        </w:rPr>
        <w:t>l</w:t>
      </w:r>
      <w:r w:rsidR="001F3D70" w:rsidRPr="008955D9">
        <w:rPr>
          <w:b/>
          <w:vertAlign w:val="subscript"/>
          <w:lang w:val="en-US"/>
        </w:rPr>
        <w:t>i</w:t>
      </w:r>
      <w:proofErr w:type="spellEnd"/>
      <w:r w:rsidR="001F3D70" w:rsidRPr="008955D9">
        <w:rPr>
          <w:b/>
          <w:vertAlign w:val="subscript"/>
        </w:rPr>
        <w:t>(</w:t>
      </w:r>
      <w:r w:rsidR="001F3D70" w:rsidRPr="008955D9">
        <w:rPr>
          <w:b/>
          <w:vertAlign w:val="subscript"/>
          <w:lang w:val="en-US"/>
        </w:rPr>
        <w:t>n</w:t>
      </w:r>
      <w:r w:rsidR="001F3D70" w:rsidRPr="008955D9">
        <w:rPr>
          <w:b/>
          <w:vertAlign w:val="subscript"/>
        </w:rPr>
        <w:t>)</w:t>
      </w:r>
      <w:r w:rsidR="001F3D70" w:rsidRPr="008955D9">
        <w:rPr>
          <w:b/>
        </w:rPr>
        <w:t>(</w:t>
      </w:r>
      <w:r w:rsidR="001F3D70" w:rsidRPr="008955D9">
        <w:rPr>
          <w:b/>
          <w:lang w:val="en-US"/>
        </w:rPr>
        <w:t>S</w:t>
      </w:r>
      <w:r w:rsidR="001F3D70" w:rsidRPr="008955D9">
        <w:rPr>
          <w:b/>
        </w:rPr>
        <w:t>)</w:t>
      </w:r>
      <w:r w:rsidR="001F3D70" w:rsidRPr="008955D9">
        <w:rPr>
          <w:b/>
          <w:vertAlign w:val="subscript"/>
        </w:rPr>
        <w:t xml:space="preserve">, </w:t>
      </w:r>
      <w:r w:rsidR="001F3D70" w:rsidRPr="008955D9">
        <w:rPr>
          <w:b/>
        </w:rPr>
        <w:t xml:space="preserve">где </w:t>
      </w:r>
      <w:proofErr w:type="spellStart"/>
      <w:r w:rsidR="001F3D70" w:rsidRPr="008955D9">
        <w:rPr>
          <w:b/>
          <w:lang w:val="en-US"/>
        </w:rPr>
        <w:t>i</w:t>
      </w:r>
      <w:proofErr w:type="spellEnd"/>
      <w:r w:rsidR="001F3D70" w:rsidRPr="008955D9">
        <w:rPr>
          <w:b/>
        </w:rPr>
        <w:t xml:space="preserve">=1, </w:t>
      </w:r>
      <w:r w:rsidR="001F3D70" w:rsidRPr="008955D9">
        <w:rPr>
          <w:b/>
          <w:lang w:val="en-US"/>
        </w:rPr>
        <w:t>n</w:t>
      </w:r>
      <w:r w:rsidR="001F3D70" w:rsidRPr="008955D9">
        <w:rPr>
          <w:b/>
        </w:rPr>
        <w:t xml:space="preserve">=1; </w:t>
      </w:r>
      <w:r w:rsidR="001F3D70" w:rsidRPr="008955D9">
        <w:rPr>
          <w:b/>
          <w:lang w:val="en-US"/>
        </w:rPr>
        <w:t>j</w:t>
      </w:r>
      <w:r w:rsidR="001F3D70" w:rsidRPr="008955D9">
        <w:rPr>
          <w:b/>
        </w:rPr>
        <w:t xml:space="preserve">=0; </w:t>
      </w:r>
      <w:r w:rsidR="001F3D70" w:rsidRPr="008955D9">
        <w:rPr>
          <w:b/>
          <w:lang w:val="en-US"/>
        </w:rPr>
        <w:t>h</w:t>
      </w:r>
      <w:r w:rsidR="001F3D70" w:rsidRPr="008955D9">
        <w:rPr>
          <w:b/>
          <w:vertAlign w:val="subscript"/>
          <w:lang w:val="en-US"/>
        </w:rPr>
        <w:t>i</w:t>
      </w:r>
      <w:r w:rsidR="001F3D70" w:rsidRPr="008955D9">
        <w:rPr>
          <w:b/>
        </w:rPr>
        <w:t xml:space="preserve">=5 мкм; </w:t>
      </w:r>
      <w:r w:rsidR="001F3D70" w:rsidRPr="008955D9">
        <w:rPr>
          <w:b/>
          <w:lang w:val="en-US"/>
        </w:rPr>
        <w:t>H</w:t>
      </w:r>
      <w:r w:rsidR="001F3D70" w:rsidRPr="008955D9">
        <w:rPr>
          <w:b/>
        </w:rPr>
        <w:t xml:space="preserve">=10000 мкм; </w:t>
      </w:r>
      <w:r w:rsidR="001F3D70" w:rsidRPr="008955D9">
        <w:rPr>
          <w:b/>
          <w:lang w:val="en-US"/>
        </w:rPr>
        <w:t>m</w:t>
      </w:r>
      <w:r w:rsidR="001F3D70" w:rsidRPr="008955D9">
        <w:rPr>
          <w:b/>
        </w:rPr>
        <w:t xml:space="preserve">=0 мкм; </w:t>
      </w:r>
      <w:r w:rsidR="001F3D70" w:rsidRPr="008955D9">
        <w:rPr>
          <w:b/>
          <w:lang w:val="en-US"/>
        </w:rPr>
        <w:t>T</w:t>
      </w:r>
      <w:r w:rsidR="001F3D70" w:rsidRPr="008955D9">
        <w:rPr>
          <w:b/>
        </w:rPr>
        <w:t xml:space="preserve">=10 мкм; </w:t>
      </w:r>
      <w:r w:rsidR="001F3D70" w:rsidRPr="008955D9">
        <w:rPr>
          <w:b/>
          <w:lang w:val="en-US"/>
        </w:rPr>
        <w:t>L</w:t>
      </w:r>
      <w:r w:rsidR="001F3D70" w:rsidRPr="008955D9">
        <w:rPr>
          <w:b/>
        </w:rPr>
        <w:t xml:space="preserve">=10 мкм; </w:t>
      </w:r>
      <w:r w:rsidR="001F3D70" w:rsidRPr="008955D9">
        <w:rPr>
          <w:b/>
          <w:lang w:val="en-US"/>
        </w:rPr>
        <w:t>S</w:t>
      </w:r>
      <w:r w:rsidR="001F3D70" w:rsidRPr="008955D9">
        <w:rPr>
          <w:b/>
        </w:rPr>
        <w:t>=</w:t>
      </w:r>
      <w:proofErr w:type="spellStart"/>
      <w:r w:rsidR="001F3D70" w:rsidRPr="008955D9">
        <w:rPr>
          <w:b/>
          <w:lang w:val="en-US"/>
        </w:rPr>
        <w:t>var</w:t>
      </w:r>
      <w:proofErr w:type="spellEnd"/>
      <w:r w:rsidR="001F3D70" w:rsidRPr="008955D9">
        <w:rPr>
          <w:b/>
        </w:rPr>
        <w:t xml:space="preserve"> (в интервале от 1000 до 10000 мкм).</w:t>
      </w:r>
      <w:r>
        <w:rPr>
          <w:b/>
        </w:rPr>
        <w:t xml:space="preserve"> </w:t>
      </w:r>
      <w:r w:rsidRPr="008955D9">
        <w:t>Из графика (рис. 2</w:t>
      </w:r>
      <w:r>
        <w:t>а</w:t>
      </w:r>
      <w:r w:rsidRPr="008955D9">
        <w:t xml:space="preserve">) видно, что зависимость имеет линейный характер и чем больше смещение источника света </w:t>
      </w:r>
      <w:r w:rsidRPr="008955D9">
        <w:rPr>
          <w:lang w:val="en-US"/>
        </w:rPr>
        <w:t>S</w:t>
      </w:r>
      <w:r w:rsidRPr="008955D9">
        <w:t xml:space="preserve"> относительно своего первоначального положения, тем больше будет величина смещения проекции изучаемой структуры </w:t>
      </w:r>
      <w:r w:rsidRPr="008955D9">
        <w:rPr>
          <w:lang w:val="en-US"/>
        </w:rPr>
        <w:t>l</w:t>
      </w:r>
      <w:r w:rsidRPr="008955D9">
        <w:rPr>
          <w:vertAlign w:val="subscript"/>
          <w:lang w:val="en-US"/>
        </w:rPr>
        <w:t>i</w:t>
      </w:r>
      <w:r w:rsidRPr="008955D9">
        <w:rPr>
          <w:vertAlign w:val="subscript"/>
        </w:rPr>
        <w:t>(</w:t>
      </w:r>
      <w:r w:rsidRPr="008955D9">
        <w:rPr>
          <w:vertAlign w:val="subscript"/>
          <w:lang w:val="en-US"/>
        </w:rPr>
        <w:t>n</w:t>
      </w:r>
      <w:r w:rsidRPr="008955D9">
        <w:rPr>
          <w:vertAlign w:val="subscript"/>
        </w:rPr>
        <w:t>)</w:t>
      </w:r>
      <w:r w:rsidRPr="008955D9">
        <w:t xml:space="preserve">. </w:t>
      </w:r>
    </w:p>
    <w:p w:rsidR="001F3D70" w:rsidRPr="008955D9" w:rsidRDefault="001F3D70" w:rsidP="009370DD">
      <w:pPr>
        <w:pStyle w:val="3"/>
        <w:tabs>
          <w:tab w:val="clear" w:pos="-284"/>
          <w:tab w:val="left" w:pos="-1843"/>
          <w:tab w:val="left" w:pos="-1701"/>
        </w:tabs>
        <w:spacing w:line="360" w:lineRule="auto"/>
        <w:ind w:firstLine="0"/>
        <w:jc w:val="center"/>
        <w:rPr>
          <w:rFonts w:ascii="Arial" w:hAnsi="Arial" w:cs="Arial"/>
          <w:position w:val="-583"/>
        </w:rPr>
      </w:pPr>
      <w:r w:rsidRPr="008955D9">
        <w:rPr>
          <w:noProof/>
        </w:rPr>
        <w:drawing>
          <wp:inline distT="0" distB="0" distL="0" distR="0">
            <wp:extent cx="2402574" cy="19050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735" t="17485" r="28233" b="9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089" cy="191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8A1" w:rsidRPr="008955D9">
        <w:rPr>
          <w:noProof/>
        </w:rPr>
        <w:drawing>
          <wp:inline distT="0" distB="0" distL="0" distR="0">
            <wp:extent cx="2333857" cy="1933575"/>
            <wp:effectExtent l="19050" t="0" r="9293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64" t="15665" r="46786" b="8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470" cy="194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D70" w:rsidRPr="001F3D70" w:rsidRDefault="001F3D70" w:rsidP="009370DD">
      <w:pPr>
        <w:pStyle w:val="3"/>
        <w:tabs>
          <w:tab w:val="clear" w:pos="-284"/>
          <w:tab w:val="left" w:pos="-1701"/>
        </w:tabs>
        <w:spacing w:line="360" w:lineRule="auto"/>
        <w:ind w:firstLine="0"/>
        <w:jc w:val="center"/>
        <w:rPr>
          <w:sz w:val="22"/>
        </w:rPr>
      </w:pPr>
      <w:r w:rsidRPr="001F3D70">
        <w:rPr>
          <w:i/>
          <w:sz w:val="22"/>
        </w:rPr>
        <w:t>Рис. 2.</w:t>
      </w:r>
      <w:r w:rsidR="00C708A1" w:rsidRPr="00C708A1">
        <w:rPr>
          <w:i/>
          <w:sz w:val="22"/>
        </w:rPr>
        <w:t xml:space="preserve"> </w:t>
      </w:r>
      <w:r w:rsidR="00C708A1">
        <w:rPr>
          <w:i/>
          <w:sz w:val="22"/>
        </w:rPr>
        <w:t>а)</w:t>
      </w:r>
      <w:r w:rsidRPr="001F3D70">
        <w:rPr>
          <w:sz w:val="22"/>
        </w:rPr>
        <w:t xml:space="preserve"> Зависимость </w:t>
      </w:r>
      <w:r w:rsidRPr="001F3D70">
        <w:rPr>
          <w:sz w:val="22"/>
          <w:lang w:val="en-US"/>
        </w:rPr>
        <w:t>l</w:t>
      </w:r>
      <w:r w:rsidRPr="001F3D70">
        <w:rPr>
          <w:sz w:val="22"/>
          <w:vertAlign w:val="subscript"/>
          <w:lang w:val="en-US"/>
        </w:rPr>
        <w:t>i</w:t>
      </w:r>
      <w:r w:rsidRPr="001F3D70">
        <w:rPr>
          <w:sz w:val="22"/>
          <w:vertAlign w:val="subscript"/>
        </w:rPr>
        <w:t xml:space="preserve">(1) </w:t>
      </w:r>
      <w:r w:rsidRPr="001F3D70">
        <w:rPr>
          <w:sz w:val="22"/>
        </w:rPr>
        <w:t>(</w:t>
      </w:r>
      <w:r w:rsidRPr="001F3D70">
        <w:rPr>
          <w:sz w:val="22"/>
          <w:lang w:val="en-US"/>
        </w:rPr>
        <w:t>S</w:t>
      </w:r>
      <w:r w:rsidRPr="001F3D70">
        <w:rPr>
          <w:sz w:val="22"/>
        </w:rPr>
        <w:t>).</w:t>
      </w:r>
      <w:r w:rsidR="00C708A1">
        <w:rPr>
          <w:sz w:val="22"/>
        </w:rPr>
        <w:t xml:space="preserve"> б)</w:t>
      </w:r>
      <w:r w:rsidR="00C708A1" w:rsidRPr="00C708A1">
        <w:rPr>
          <w:sz w:val="22"/>
        </w:rPr>
        <w:t xml:space="preserve"> </w:t>
      </w:r>
      <w:r w:rsidR="00C708A1" w:rsidRPr="001F3D70">
        <w:rPr>
          <w:sz w:val="22"/>
        </w:rPr>
        <w:t xml:space="preserve">Зависимость </w:t>
      </w:r>
      <w:r w:rsidR="00C708A1" w:rsidRPr="001F3D70">
        <w:rPr>
          <w:sz w:val="22"/>
          <w:lang w:val="en-US"/>
        </w:rPr>
        <w:t>l</w:t>
      </w:r>
      <w:r w:rsidR="00C708A1" w:rsidRPr="001F3D70">
        <w:rPr>
          <w:sz w:val="22"/>
          <w:vertAlign w:val="subscript"/>
          <w:lang w:val="en-US"/>
        </w:rPr>
        <w:t>i</w:t>
      </w:r>
      <w:r w:rsidR="00C708A1" w:rsidRPr="001F3D70">
        <w:rPr>
          <w:sz w:val="22"/>
          <w:vertAlign w:val="subscript"/>
        </w:rPr>
        <w:t>(</w:t>
      </w:r>
      <w:r w:rsidR="00C708A1" w:rsidRPr="001F3D70">
        <w:rPr>
          <w:sz w:val="22"/>
          <w:vertAlign w:val="subscript"/>
          <w:lang w:val="en-US"/>
        </w:rPr>
        <w:t>n</w:t>
      </w:r>
      <w:r w:rsidR="00C708A1" w:rsidRPr="001F3D70">
        <w:rPr>
          <w:sz w:val="22"/>
          <w:vertAlign w:val="subscript"/>
        </w:rPr>
        <w:t>)</w:t>
      </w:r>
      <w:r w:rsidR="00C708A1" w:rsidRPr="001F3D70">
        <w:rPr>
          <w:sz w:val="22"/>
        </w:rPr>
        <w:t>(</w:t>
      </w:r>
      <w:r w:rsidR="00C708A1" w:rsidRPr="001F3D70">
        <w:rPr>
          <w:sz w:val="22"/>
          <w:lang w:val="en-US"/>
        </w:rPr>
        <w:t>H</w:t>
      </w:r>
      <w:r w:rsidR="00C708A1" w:rsidRPr="001F3D70">
        <w:rPr>
          <w:sz w:val="22"/>
        </w:rPr>
        <w:t>).</w:t>
      </w:r>
    </w:p>
    <w:p w:rsidR="001F3D70" w:rsidRPr="00BE3D01" w:rsidRDefault="00DC3BAD" w:rsidP="009370DD">
      <w:pPr>
        <w:pStyle w:val="3"/>
        <w:tabs>
          <w:tab w:val="clear" w:pos="-284"/>
          <w:tab w:val="left" w:pos="-1701"/>
        </w:tabs>
        <w:spacing w:line="360" w:lineRule="auto"/>
        <w:ind w:firstLine="652"/>
        <w:rPr>
          <w:b/>
        </w:rPr>
      </w:pPr>
      <w:r>
        <w:rPr>
          <w:b/>
        </w:rPr>
        <w:lastRenderedPageBreak/>
        <w:tab/>
        <w:t xml:space="preserve">2. </w:t>
      </w:r>
      <w:r w:rsidR="001F3D70" w:rsidRPr="008955D9">
        <w:rPr>
          <w:b/>
        </w:rPr>
        <w:t xml:space="preserve">Исследование зависимости </w:t>
      </w:r>
      <w:proofErr w:type="spellStart"/>
      <w:r w:rsidR="001F3D70" w:rsidRPr="008955D9">
        <w:rPr>
          <w:b/>
          <w:lang w:val="en-US"/>
        </w:rPr>
        <w:t>l</w:t>
      </w:r>
      <w:r w:rsidR="001F3D70" w:rsidRPr="008955D9">
        <w:rPr>
          <w:b/>
          <w:vertAlign w:val="subscript"/>
          <w:lang w:val="en-US"/>
        </w:rPr>
        <w:t>i</w:t>
      </w:r>
      <w:proofErr w:type="spellEnd"/>
      <w:r w:rsidR="001F3D70" w:rsidRPr="008955D9">
        <w:rPr>
          <w:b/>
          <w:vertAlign w:val="subscript"/>
        </w:rPr>
        <w:t>(</w:t>
      </w:r>
      <w:r w:rsidR="001F3D70" w:rsidRPr="008955D9">
        <w:rPr>
          <w:b/>
          <w:vertAlign w:val="subscript"/>
          <w:lang w:val="en-US"/>
        </w:rPr>
        <w:t>n</w:t>
      </w:r>
      <w:r w:rsidR="001F3D70" w:rsidRPr="008955D9">
        <w:rPr>
          <w:b/>
          <w:vertAlign w:val="subscript"/>
        </w:rPr>
        <w:t>)</w:t>
      </w:r>
      <w:r w:rsidR="001F3D70" w:rsidRPr="008955D9">
        <w:rPr>
          <w:b/>
        </w:rPr>
        <w:t>(</w:t>
      </w:r>
      <w:r w:rsidR="001F3D70" w:rsidRPr="008955D9">
        <w:rPr>
          <w:b/>
          <w:lang w:val="en-US"/>
        </w:rPr>
        <w:t>H</w:t>
      </w:r>
      <w:r w:rsidR="001F3D70" w:rsidRPr="008955D9">
        <w:rPr>
          <w:b/>
        </w:rPr>
        <w:t>)</w:t>
      </w:r>
      <w:r w:rsidR="001F3D70" w:rsidRPr="008955D9">
        <w:rPr>
          <w:b/>
          <w:vertAlign w:val="subscript"/>
        </w:rPr>
        <w:t xml:space="preserve">, </w:t>
      </w:r>
      <w:r w:rsidR="001F3D70" w:rsidRPr="008955D9">
        <w:rPr>
          <w:b/>
        </w:rPr>
        <w:t xml:space="preserve">где </w:t>
      </w:r>
      <w:proofErr w:type="spellStart"/>
      <w:r w:rsidR="001F3D70" w:rsidRPr="008955D9">
        <w:rPr>
          <w:b/>
          <w:lang w:val="en-US"/>
        </w:rPr>
        <w:t>i</w:t>
      </w:r>
      <w:proofErr w:type="spellEnd"/>
      <w:r w:rsidR="001F3D70" w:rsidRPr="008955D9">
        <w:rPr>
          <w:b/>
        </w:rPr>
        <w:t xml:space="preserve">=1, </w:t>
      </w:r>
      <w:r w:rsidR="001F3D70" w:rsidRPr="008955D9">
        <w:rPr>
          <w:b/>
          <w:lang w:val="en-US"/>
        </w:rPr>
        <w:t>n</w:t>
      </w:r>
      <w:r w:rsidR="001F3D70" w:rsidRPr="008955D9">
        <w:rPr>
          <w:b/>
        </w:rPr>
        <w:t xml:space="preserve">=1; </w:t>
      </w:r>
      <w:r w:rsidR="001F3D70" w:rsidRPr="008955D9">
        <w:rPr>
          <w:b/>
          <w:lang w:val="en-US"/>
        </w:rPr>
        <w:t>j</w:t>
      </w:r>
      <w:r w:rsidR="001F3D70" w:rsidRPr="008955D9">
        <w:rPr>
          <w:b/>
        </w:rPr>
        <w:t xml:space="preserve">=0; </w:t>
      </w:r>
      <w:r w:rsidR="001F3D70" w:rsidRPr="008955D9">
        <w:rPr>
          <w:b/>
          <w:lang w:val="en-US"/>
        </w:rPr>
        <w:t>h</w:t>
      </w:r>
      <w:r w:rsidR="001F3D70" w:rsidRPr="008955D9">
        <w:rPr>
          <w:b/>
          <w:vertAlign w:val="subscript"/>
          <w:lang w:val="en-US"/>
        </w:rPr>
        <w:t>i</w:t>
      </w:r>
      <w:r w:rsidR="001F3D70" w:rsidRPr="008955D9">
        <w:rPr>
          <w:b/>
        </w:rPr>
        <w:t xml:space="preserve">=5 мкм; </w:t>
      </w:r>
      <w:r w:rsidR="001F3D70" w:rsidRPr="008955D9">
        <w:rPr>
          <w:b/>
          <w:lang w:val="en-US"/>
        </w:rPr>
        <w:t>H</w:t>
      </w:r>
      <w:r w:rsidR="001F3D70" w:rsidRPr="008955D9">
        <w:rPr>
          <w:b/>
        </w:rPr>
        <w:t>=</w:t>
      </w:r>
      <w:proofErr w:type="spellStart"/>
      <w:r w:rsidR="001F3D70" w:rsidRPr="008955D9">
        <w:rPr>
          <w:b/>
          <w:lang w:val="en-US"/>
        </w:rPr>
        <w:t>var</w:t>
      </w:r>
      <w:proofErr w:type="spellEnd"/>
      <w:r w:rsidR="001F3D70" w:rsidRPr="008955D9">
        <w:rPr>
          <w:b/>
        </w:rPr>
        <w:t xml:space="preserve"> (в интервале от 1000 до 30000 мкм); </w:t>
      </w:r>
      <w:r w:rsidR="001F3D70" w:rsidRPr="008955D9">
        <w:rPr>
          <w:b/>
          <w:lang w:val="en-US"/>
        </w:rPr>
        <w:t>m</w:t>
      </w:r>
      <w:r w:rsidR="001F3D70" w:rsidRPr="008955D9">
        <w:rPr>
          <w:b/>
        </w:rPr>
        <w:t xml:space="preserve">=0 мкм; </w:t>
      </w:r>
      <w:r w:rsidR="001F3D70" w:rsidRPr="008955D9">
        <w:rPr>
          <w:b/>
          <w:lang w:val="en-US"/>
        </w:rPr>
        <w:t>T</w:t>
      </w:r>
      <w:r w:rsidR="001F3D70" w:rsidRPr="008955D9">
        <w:rPr>
          <w:b/>
        </w:rPr>
        <w:t xml:space="preserve">=10 мкм; </w:t>
      </w:r>
      <w:r w:rsidR="001F3D70" w:rsidRPr="008955D9">
        <w:rPr>
          <w:b/>
          <w:lang w:val="en-US"/>
        </w:rPr>
        <w:t>L</w:t>
      </w:r>
      <w:r w:rsidR="001F3D70" w:rsidRPr="008955D9">
        <w:rPr>
          <w:b/>
        </w:rPr>
        <w:t xml:space="preserve">=10 мкм; </w:t>
      </w:r>
      <w:r w:rsidR="001F3D70" w:rsidRPr="008955D9">
        <w:rPr>
          <w:b/>
          <w:lang w:val="en-US"/>
        </w:rPr>
        <w:t>S</w:t>
      </w:r>
      <w:r w:rsidR="001F3D70" w:rsidRPr="008955D9">
        <w:rPr>
          <w:b/>
        </w:rPr>
        <w:t>=5000 мкм.</w:t>
      </w:r>
      <w:r>
        <w:rPr>
          <w:b/>
        </w:rPr>
        <w:t xml:space="preserve"> </w:t>
      </w:r>
      <w:r w:rsidR="001F3D70" w:rsidRPr="008955D9">
        <w:t>И</w:t>
      </w:r>
      <w:r w:rsidR="00C708A1">
        <w:t>з графика (рис. 2б</w:t>
      </w:r>
      <w:r w:rsidR="001F3D70" w:rsidRPr="008955D9">
        <w:t xml:space="preserve">) видно, что зависимость имеет обратно-пропорциональный характер, т.е. с увеличением расстояния между плоскостью смещения источника света и поверхностью препарата </w:t>
      </w:r>
      <w:r w:rsidR="001F3D70" w:rsidRPr="00BE3D01">
        <w:rPr>
          <w:lang w:val="en-US"/>
        </w:rPr>
        <w:t>H</w:t>
      </w:r>
      <w:r w:rsidR="001F3D70" w:rsidRPr="008955D9">
        <w:t xml:space="preserve">, уменьшается смещение проекции изучаемой структуры </w:t>
      </w:r>
      <w:r w:rsidR="001F3D70" w:rsidRPr="00BE3D01">
        <w:rPr>
          <w:lang w:val="en-US"/>
        </w:rPr>
        <w:t>l</w:t>
      </w:r>
      <w:r w:rsidR="001F3D70" w:rsidRPr="00BE3D01">
        <w:rPr>
          <w:vertAlign w:val="subscript"/>
          <w:lang w:val="en-US"/>
        </w:rPr>
        <w:t>i</w:t>
      </w:r>
      <w:r w:rsidR="001F3D70" w:rsidRPr="00BE3D01">
        <w:rPr>
          <w:vertAlign w:val="subscript"/>
        </w:rPr>
        <w:t>(</w:t>
      </w:r>
      <w:r w:rsidR="001F3D70" w:rsidRPr="00BE3D01">
        <w:rPr>
          <w:vertAlign w:val="subscript"/>
          <w:lang w:val="en-US"/>
        </w:rPr>
        <w:t>n</w:t>
      </w:r>
      <w:r w:rsidR="001F3D70" w:rsidRPr="00BE3D01">
        <w:rPr>
          <w:vertAlign w:val="subscript"/>
        </w:rPr>
        <w:t>)</w:t>
      </w:r>
      <w:r w:rsidR="001F3D70" w:rsidRPr="008955D9">
        <w:t>.</w:t>
      </w:r>
    </w:p>
    <w:p w:rsidR="00DC3BAD" w:rsidRDefault="00DC3BAD" w:rsidP="009370DD">
      <w:pPr>
        <w:pStyle w:val="3"/>
        <w:tabs>
          <w:tab w:val="clear" w:pos="-284"/>
          <w:tab w:val="left" w:pos="-1701"/>
        </w:tabs>
        <w:spacing w:line="360" w:lineRule="auto"/>
        <w:ind w:firstLine="652"/>
      </w:pPr>
      <w:r>
        <w:rPr>
          <w:b/>
        </w:rPr>
        <w:tab/>
        <w:t xml:space="preserve">3. </w:t>
      </w:r>
      <w:r w:rsidR="001F3D70" w:rsidRPr="008955D9">
        <w:rPr>
          <w:b/>
        </w:rPr>
        <w:t xml:space="preserve">Исследование зависимости </w:t>
      </w:r>
      <w:proofErr w:type="spellStart"/>
      <w:r w:rsidR="001F3D70" w:rsidRPr="008955D9">
        <w:rPr>
          <w:b/>
          <w:lang w:val="en-US"/>
        </w:rPr>
        <w:t>l</w:t>
      </w:r>
      <w:r w:rsidR="001F3D70" w:rsidRPr="008955D9">
        <w:rPr>
          <w:b/>
          <w:vertAlign w:val="subscript"/>
          <w:lang w:val="en-US"/>
        </w:rPr>
        <w:t>i</w:t>
      </w:r>
      <w:proofErr w:type="spellEnd"/>
      <w:r w:rsidR="001F3D70" w:rsidRPr="008955D9">
        <w:rPr>
          <w:b/>
          <w:vertAlign w:val="subscript"/>
        </w:rPr>
        <w:t>(</w:t>
      </w:r>
      <w:r w:rsidR="001F3D70" w:rsidRPr="008955D9">
        <w:rPr>
          <w:b/>
          <w:vertAlign w:val="subscript"/>
          <w:lang w:val="en-US"/>
        </w:rPr>
        <w:t>n</w:t>
      </w:r>
      <w:r w:rsidR="001F3D70" w:rsidRPr="008955D9">
        <w:rPr>
          <w:b/>
          <w:vertAlign w:val="subscript"/>
        </w:rPr>
        <w:t xml:space="preserve">) </w:t>
      </w:r>
      <w:r w:rsidR="001F3D70" w:rsidRPr="008955D9">
        <w:rPr>
          <w:b/>
        </w:rPr>
        <w:t>(</w:t>
      </w:r>
      <w:r w:rsidR="001F3D70" w:rsidRPr="008955D9">
        <w:rPr>
          <w:b/>
          <w:lang w:val="en-US"/>
        </w:rPr>
        <w:t>S</w:t>
      </w:r>
      <w:r w:rsidR="001F3D70" w:rsidRPr="008955D9">
        <w:rPr>
          <w:b/>
        </w:rPr>
        <w:t xml:space="preserve">, </w:t>
      </w:r>
      <w:r w:rsidR="001F3D70" w:rsidRPr="008955D9">
        <w:rPr>
          <w:b/>
          <w:lang w:val="en-US"/>
        </w:rPr>
        <w:t>H</w:t>
      </w:r>
      <w:r w:rsidR="001F3D70" w:rsidRPr="008955D9">
        <w:rPr>
          <w:b/>
        </w:rPr>
        <w:t xml:space="preserve">), где </w:t>
      </w:r>
      <w:proofErr w:type="spellStart"/>
      <w:r w:rsidR="001F3D70" w:rsidRPr="008955D9">
        <w:rPr>
          <w:b/>
          <w:lang w:val="en-US"/>
        </w:rPr>
        <w:t>i</w:t>
      </w:r>
      <w:proofErr w:type="spellEnd"/>
      <w:r w:rsidR="001F3D70" w:rsidRPr="008955D9">
        <w:rPr>
          <w:b/>
        </w:rPr>
        <w:t xml:space="preserve">=1, </w:t>
      </w:r>
      <w:r w:rsidR="001F3D70" w:rsidRPr="008955D9">
        <w:rPr>
          <w:b/>
          <w:lang w:val="en-US"/>
        </w:rPr>
        <w:t>n</w:t>
      </w:r>
      <w:r w:rsidR="001F3D70" w:rsidRPr="008955D9">
        <w:rPr>
          <w:b/>
        </w:rPr>
        <w:t xml:space="preserve">=1; </w:t>
      </w:r>
      <w:r w:rsidR="001F3D70" w:rsidRPr="008955D9">
        <w:rPr>
          <w:b/>
          <w:lang w:val="en-US"/>
        </w:rPr>
        <w:t>j</w:t>
      </w:r>
      <w:r w:rsidR="001F3D70" w:rsidRPr="008955D9">
        <w:rPr>
          <w:b/>
        </w:rPr>
        <w:t xml:space="preserve">=0; </w:t>
      </w:r>
      <w:r w:rsidR="001F3D70" w:rsidRPr="008955D9">
        <w:rPr>
          <w:b/>
          <w:lang w:val="en-US"/>
        </w:rPr>
        <w:t>m</w:t>
      </w:r>
      <w:r w:rsidR="001F3D70" w:rsidRPr="008955D9">
        <w:rPr>
          <w:b/>
        </w:rPr>
        <w:t xml:space="preserve">=0 мкм; </w:t>
      </w:r>
      <w:r w:rsidR="001F3D70" w:rsidRPr="008955D9">
        <w:rPr>
          <w:b/>
          <w:lang w:val="en-US"/>
        </w:rPr>
        <w:t>h</w:t>
      </w:r>
      <w:r w:rsidR="001F3D70" w:rsidRPr="008955D9">
        <w:rPr>
          <w:b/>
          <w:vertAlign w:val="subscript"/>
          <w:lang w:val="en-US"/>
        </w:rPr>
        <w:t>i</w:t>
      </w:r>
      <w:r w:rsidR="001F3D70" w:rsidRPr="008955D9">
        <w:rPr>
          <w:b/>
        </w:rPr>
        <w:t xml:space="preserve">=5 мкм; </w:t>
      </w:r>
      <w:r w:rsidR="001F3D70" w:rsidRPr="008955D9">
        <w:rPr>
          <w:b/>
          <w:lang w:val="en-US"/>
        </w:rPr>
        <w:t>T</w:t>
      </w:r>
      <w:r w:rsidR="001F3D70" w:rsidRPr="008955D9">
        <w:rPr>
          <w:b/>
        </w:rPr>
        <w:t xml:space="preserve">=10 мкм; </w:t>
      </w:r>
      <w:r w:rsidR="001F3D70" w:rsidRPr="008955D9">
        <w:rPr>
          <w:b/>
          <w:lang w:val="en-US"/>
        </w:rPr>
        <w:t>L</w:t>
      </w:r>
      <w:r w:rsidR="001F3D70" w:rsidRPr="008955D9">
        <w:rPr>
          <w:b/>
        </w:rPr>
        <w:t xml:space="preserve">=10 мкм; </w:t>
      </w:r>
      <w:r w:rsidR="001F3D70" w:rsidRPr="008955D9">
        <w:rPr>
          <w:b/>
          <w:lang w:val="en-US"/>
        </w:rPr>
        <w:t>S</w:t>
      </w:r>
      <w:r w:rsidR="001F3D70" w:rsidRPr="008955D9">
        <w:rPr>
          <w:b/>
        </w:rPr>
        <w:t>=</w:t>
      </w:r>
      <w:proofErr w:type="spellStart"/>
      <w:r w:rsidR="001F3D70" w:rsidRPr="008955D9">
        <w:rPr>
          <w:b/>
          <w:lang w:val="en-US"/>
        </w:rPr>
        <w:t>var</w:t>
      </w:r>
      <w:proofErr w:type="spellEnd"/>
      <w:r w:rsidR="001F3D70" w:rsidRPr="008955D9">
        <w:rPr>
          <w:b/>
        </w:rPr>
        <w:t xml:space="preserve"> (в интервале от 1000 до 10000 мкм); </w:t>
      </w:r>
      <w:r w:rsidR="001F3D70" w:rsidRPr="008955D9">
        <w:rPr>
          <w:b/>
          <w:lang w:val="en-US"/>
        </w:rPr>
        <w:t>H</w:t>
      </w:r>
      <w:r w:rsidR="001F3D70" w:rsidRPr="008955D9">
        <w:rPr>
          <w:b/>
        </w:rPr>
        <w:t>=</w:t>
      </w:r>
      <w:proofErr w:type="spellStart"/>
      <w:r w:rsidR="001F3D70" w:rsidRPr="008955D9">
        <w:rPr>
          <w:b/>
          <w:lang w:val="en-US"/>
        </w:rPr>
        <w:t>var</w:t>
      </w:r>
      <w:proofErr w:type="spellEnd"/>
      <w:r w:rsidR="001F3D70" w:rsidRPr="008955D9">
        <w:rPr>
          <w:b/>
        </w:rPr>
        <w:t xml:space="preserve"> (в интервале от 1000 до 30000 мкм).</w:t>
      </w:r>
      <w:r>
        <w:rPr>
          <w:b/>
        </w:rPr>
        <w:t xml:space="preserve"> </w:t>
      </w:r>
      <w:r>
        <w:t>На графике поверхности (рис. 3а</w:t>
      </w:r>
      <w:r w:rsidRPr="008955D9">
        <w:t xml:space="preserve">) видно, что наибольшие величины смещения проекций изучаемых структур </w:t>
      </w:r>
      <w:r w:rsidRPr="008955D9">
        <w:rPr>
          <w:lang w:val="en-US"/>
        </w:rPr>
        <w:t>l</w:t>
      </w:r>
      <w:r w:rsidRPr="008955D9">
        <w:rPr>
          <w:vertAlign w:val="subscript"/>
          <w:lang w:val="en-US"/>
        </w:rPr>
        <w:t>i</w:t>
      </w:r>
      <w:r w:rsidRPr="008955D9">
        <w:rPr>
          <w:vertAlign w:val="subscript"/>
        </w:rPr>
        <w:t>(</w:t>
      </w:r>
      <w:r w:rsidRPr="008955D9">
        <w:rPr>
          <w:vertAlign w:val="subscript"/>
          <w:lang w:val="en-US"/>
        </w:rPr>
        <w:t>n</w:t>
      </w:r>
      <w:r w:rsidRPr="008955D9">
        <w:rPr>
          <w:vertAlign w:val="subscript"/>
        </w:rPr>
        <w:t>)</w:t>
      </w:r>
      <w:r w:rsidRPr="008955D9">
        <w:t xml:space="preserve">, лежат в области максимальных значений </w:t>
      </w:r>
      <w:r w:rsidRPr="008955D9">
        <w:rPr>
          <w:lang w:val="en-US"/>
        </w:rPr>
        <w:t>S</w:t>
      </w:r>
      <w:r w:rsidRPr="008955D9">
        <w:t xml:space="preserve"> и минимальных значений </w:t>
      </w:r>
      <w:r w:rsidRPr="008955D9">
        <w:rPr>
          <w:lang w:val="en-US"/>
        </w:rPr>
        <w:t>H</w:t>
      </w:r>
      <w:r w:rsidRPr="008955D9">
        <w:t>.</w:t>
      </w:r>
    </w:p>
    <w:p w:rsidR="005D329E" w:rsidRPr="008955D9" w:rsidRDefault="005D329E" w:rsidP="009370DD">
      <w:pPr>
        <w:pStyle w:val="3"/>
        <w:tabs>
          <w:tab w:val="clear" w:pos="-284"/>
          <w:tab w:val="left" w:pos="-1701"/>
        </w:tabs>
        <w:spacing w:line="360" w:lineRule="auto"/>
        <w:ind w:firstLine="652"/>
      </w:pPr>
    </w:p>
    <w:p w:rsidR="001F3D70" w:rsidRDefault="001F3D70" w:rsidP="009370DD">
      <w:pPr>
        <w:tabs>
          <w:tab w:val="left" w:pos="-1701"/>
          <w:tab w:val="left" w:pos="-1276"/>
        </w:tabs>
        <w:spacing w:after="0" w:line="360" w:lineRule="auto"/>
        <w:jc w:val="center"/>
        <w:rPr>
          <w:noProof/>
        </w:rPr>
      </w:pPr>
      <w:r w:rsidRPr="008955D9">
        <w:rPr>
          <w:noProof/>
        </w:rPr>
        <w:drawing>
          <wp:inline distT="0" distB="0" distL="0" distR="0">
            <wp:extent cx="2615872" cy="2327563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5899" t="31313" r="30978" b="16389"/>
                    <a:stretch/>
                  </pic:blipFill>
                  <pic:spPr bwMode="auto">
                    <a:xfrm>
                      <a:off x="0" y="0"/>
                      <a:ext cx="2624611" cy="233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08A1" w:rsidRPr="008955D9">
        <w:rPr>
          <w:noProof/>
        </w:rPr>
        <w:drawing>
          <wp:inline distT="0" distB="0" distL="0" distR="0">
            <wp:extent cx="2902280" cy="231911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9554" t="21294" r="13907" b="12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587" cy="233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8A1" w:rsidRPr="008955D9" w:rsidRDefault="00C708A1" w:rsidP="009370DD">
      <w:pPr>
        <w:pStyle w:val="3"/>
        <w:tabs>
          <w:tab w:val="clear" w:pos="-284"/>
          <w:tab w:val="left" w:pos="-1701"/>
        </w:tabs>
        <w:spacing w:line="360" w:lineRule="auto"/>
        <w:ind w:firstLine="0"/>
        <w:jc w:val="center"/>
      </w:pPr>
      <w:r>
        <w:rPr>
          <w:i/>
        </w:rPr>
        <w:t>Рис. 3</w:t>
      </w:r>
      <w:r w:rsidR="001F3D70" w:rsidRPr="001F3D70">
        <w:rPr>
          <w:i/>
        </w:rPr>
        <w:t>.</w:t>
      </w:r>
      <w:r w:rsidR="001F3D70" w:rsidRPr="001F3D70">
        <w:t xml:space="preserve"> </w:t>
      </w:r>
      <w:r>
        <w:t xml:space="preserve">а) </w:t>
      </w:r>
      <w:r w:rsidR="001F3D70" w:rsidRPr="001F3D70">
        <w:t xml:space="preserve">Зависимость </w:t>
      </w:r>
      <w:r w:rsidR="001F3D70" w:rsidRPr="001F3D70">
        <w:rPr>
          <w:lang w:val="en-US"/>
        </w:rPr>
        <w:t>l</w:t>
      </w:r>
      <w:r w:rsidR="001F3D70" w:rsidRPr="001F3D70">
        <w:rPr>
          <w:vertAlign w:val="subscript"/>
          <w:lang w:val="en-US"/>
        </w:rPr>
        <w:t>i</w:t>
      </w:r>
      <w:r w:rsidR="001F3D70" w:rsidRPr="001F3D70">
        <w:rPr>
          <w:vertAlign w:val="subscript"/>
        </w:rPr>
        <w:t>(</w:t>
      </w:r>
      <w:r w:rsidR="001F3D70" w:rsidRPr="001F3D70">
        <w:rPr>
          <w:vertAlign w:val="subscript"/>
          <w:lang w:val="en-US"/>
        </w:rPr>
        <w:t>n</w:t>
      </w:r>
      <w:r w:rsidR="001F3D70" w:rsidRPr="001F3D70">
        <w:rPr>
          <w:vertAlign w:val="subscript"/>
        </w:rPr>
        <w:t xml:space="preserve">) </w:t>
      </w:r>
      <w:r w:rsidR="001F3D70" w:rsidRPr="001F3D70">
        <w:t>(</w:t>
      </w:r>
      <w:r w:rsidR="001F3D70" w:rsidRPr="001F3D70">
        <w:rPr>
          <w:lang w:val="en-US"/>
        </w:rPr>
        <w:t>S</w:t>
      </w:r>
      <w:r w:rsidR="001F3D70" w:rsidRPr="001F3D70">
        <w:t xml:space="preserve">, </w:t>
      </w:r>
      <w:r w:rsidR="001F3D70" w:rsidRPr="001F3D70">
        <w:rPr>
          <w:lang w:val="en-US"/>
        </w:rPr>
        <w:t>H</w:t>
      </w:r>
      <w:r>
        <w:t xml:space="preserve">), б) </w:t>
      </w:r>
      <w:r w:rsidRPr="001F3D70">
        <w:rPr>
          <w:sz w:val="22"/>
        </w:rPr>
        <w:t xml:space="preserve">Зависимость </w:t>
      </w:r>
      <w:r w:rsidRPr="001F3D70">
        <w:rPr>
          <w:sz w:val="22"/>
          <w:lang w:val="en-US"/>
        </w:rPr>
        <w:t>l</w:t>
      </w:r>
      <w:r w:rsidRPr="001F3D70">
        <w:rPr>
          <w:sz w:val="22"/>
          <w:vertAlign w:val="subscript"/>
          <w:lang w:val="en-US"/>
        </w:rPr>
        <w:t>i</w:t>
      </w:r>
      <w:r w:rsidRPr="001F3D70">
        <w:rPr>
          <w:sz w:val="22"/>
          <w:vertAlign w:val="subscript"/>
        </w:rPr>
        <w:t>(</w:t>
      </w:r>
      <w:r w:rsidRPr="001F3D70">
        <w:rPr>
          <w:sz w:val="22"/>
          <w:vertAlign w:val="subscript"/>
          <w:lang w:val="en-US"/>
        </w:rPr>
        <w:t>n</w:t>
      </w:r>
      <w:r w:rsidRPr="001F3D70">
        <w:rPr>
          <w:sz w:val="22"/>
          <w:vertAlign w:val="subscript"/>
        </w:rPr>
        <w:t xml:space="preserve">) </w:t>
      </w:r>
      <w:r w:rsidRPr="001F3D70">
        <w:rPr>
          <w:sz w:val="22"/>
        </w:rPr>
        <w:t>(</w:t>
      </w:r>
      <w:r w:rsidRPr="001F3D70">
        <w:rPr>
          <w:sz w:val="22"/>
          <w:lang w:val="en-US"/>
        </w:rPr>
        <w:t>h</w:t>
      </w:r>
      <w:r w:rsidRPr="001F3D70">
        <w:rPr>
          <w:sz w:val="22"/>
          <w:vertAlign w:val="subscript"/>
          <w:lang w:val="en-US"/>
        </w:rPr>
        <w:t>i</w:t>
      </w:r>
      <w:r w:rsidRPr="001F3D70">
        <w:rPr>
          <w:sz w:val="22"/>
        </w:rPr>
        <w:t xml:space="preserve">, </w:t>
      </w:r>
      <w:r w:rsidRPr="001F3D70">
        <w:rPr>
          <w:sz w:val="22"/>
          <w:lang w:val="en-US"/>
        </w:rPr>
        <w:t>S</w:t>
      </w:r>
      <w:r w:rsidRPr="001F3D70">
        <w:rPr>
          <w:sz w:val="22"/>
        </w:rPr>
        <w:t>).</w:t>
      </w:r>
    </w:p>
    <w:p w:rsidR="005D329E" w:rsidRDefault="00BE3D01" w:rsidP="009370DD">
      <w:pPr>
        <w:pStyle w:val="3"/>
        <w:tabs>
          <w:tab w:val="clear" w:pos="-284"/>
          <w:tab w:val="left" w:pos="-1701"/>
        </w:tabs>
        <w:spacing w:line="360" w:lineRule="auto"/>
        <w:ind w:firstLine="652"/>
      </w:pPr>
      <w:r>
        <w:tab/>
      </w:r>
    </w:p>
    <w:p w:rsidR="001F3D70" w:rsidRPr="008955D9" w:rsidRDefault="00DC3BAD" w:rsidP="009370DD">
      <w:pPr>
        <w:pStyle w:val="3"/>
        <w:tabs>
          <w:tab w:val="clear" w:pos="-284"/>
          <w:tab w:val="left" w:pos="-1701"/>
        </w:tabs>
        <w:spacing w:line="360" w:lineRule="auto"/>
        <w:ind w:firstLine="652"/>
      </w:pPr>
      <w:r>
        <w:rPr>
          <w:b/>
        </w:rPr>
        <w:t xml:space="preserve">4. </w:t>
      </w:r>
      <w:r w:rsidR="001F3D70" w:rsidRPr="008955D9">
        <w:rPr>
          <w:b/>
        </w:rPr>
        <w:t xml:space="preserve">Исследование зависимости </w:t>
      </w:r>
      <w:proofErr w:type="spellStart"/>
      <w:r w:rsidR="001F3D70" w:rsidRPr="008955D9">
        <w:rPr>
          <w:b/>
          <w:lang w:val="en-US"/>
        </w:rPr>
        <w:t>l</w:t>
      </w:r>
      <w:r w:rsidR="001F3D70" w:rsidRPr="008955D9">
        <w:rPr>
          <w:b/>
          <w:vertAlign w:val="subscript"/>
          <w:lang w:val="en-US"/>
        </w:rPr>
        <w:t>i</w:t>
      </w:r>
      <w:proofErr w:type="spellEnd"/>
      <w:r w:rsidR="001F3D70" w:rsidRPr="008955D9">
        <w:rPr>
          <w:b/>
          <w:vertAlign w:val="subscript"/>
        </w:rPr>
        <w:t>(</w:t>
      </w:r>
      <w:r w:rsidR="001F3D70" w:rsidRPr="008955D9">
        <w:rPr>
          <w:b/>
          <w:vertAlign w:val="subscript"/>
          <w:lang w:val="en-US"/>
        </w:rPr>
        <w:t>n</w:t>
      </w:r>
      <w:r w:rsidR="001F3D70" w:rsidRPr="008955D9">
        <w:rPr>
          <w:b/>
          <w:vertAlign w:val="subscript"/>
        </w:rPr>
        <w:t>),</w:t>
      </w:r>
      <w:r w:rsidR="001F3D70" w:rsidRPr="008955D9">
        <w:rPr>
          <w:b/>
        </w:rPr>
        <w:t>(</w:t>
      </w:r>
      <w:r w:rsidR="001F3D70" w:rsidRPr="008955D9">
        <w:rPr>
          <w:b/>
          <w:lang w:val="en-US"/>
        </w:rPr>
        <w:t>h</w:t>
      </w:r>
      <w:r w:rsidR="001F3D70" w:rsidRPr="008955D9">
        <w:rPr>
          <w:b/>
          <w:vertAlign w:val="subscript"/>
          <w:lang w:val="en-US"/>
        </w:rPr>
        <w:t>i</w:t>
      </w:r>
      <w:r w:rsidR="001F3D70" w:rsidRPr="008955D9">
        <w:rPr>
          <w:b/>
        </w:rPr>
        <w:t>,</w:t>
      </w:r>
      <w:r w:rsidR="001F3D70" w:rsidRPr="008955D9">
        <w:rPr>
          <w:b/>
          <w:lang w:val="en-US"/>
        </w:rPr>
        <w:t>S</w:t>
      </w:r>
      <w:r w:rsidR="001F3D70" w:rsidRPr="008955D9">
        <w:rPr>
          <w:b/>
        </w:rPr>
        <w:t xml:space="preserve">), где </w:t>
      </w:r>
      <w:proofErr w:type="spellStart"/>
      <w:r w:rsidR="001F3D70" w:rsidRPr="008955D9">
        <w:rPr>
          <w:b/>
          <w:lang w:val="en-US"/>
        </w:rPr>
        <w:t>i</w:t>
      </w:r>
      <w:proofErr w:type="spellEnd"/>
      <w:r w:rsidR="001F3D70" w:rsidRPr="008955D9">
        <w:rPr>
          <w:b/>
        </w:rPr>
        <w:t xml:space="preserve">=1, </w:t>
      </w:r>
      <w:r w:rsidR="001F3D70" w:rsidRPr="008955D9">
        <w:rPr>
          <w:b/>
          <w:lang w:val="en-US"/>
        </w:rPr>
        <w:t>n</w:t>
      </w:r>
      <w:r w:rsidR="001F3D70" w:rsidRPr="008955D9">
        <w:rPr>
          <w:b/>
        </w:rPr>
        <w:t xml:space="preserve">=1; </w:t>
      </w:r>
      <w:r w:rsidR="001F3D70" w:rsidRPr="008955D9">
        <w:rPr>
          <w:b/>
          <w:lang w:val="en-US"/>
        </w:rPr>
        <w:t>j</w:t>
      </w:r>
      <w:r w:rsidR="001F3D70" w:rsidRPr="008955D9">
        <w:rPr>
          <w:b/>
        </w:rPr>
        <w:t xml:space="preserve">=0; </w:t>
      </w:r>
      <w:r w:rsidR="001F3D70" w:rsidRPr="008955D9">
        <w:rPr>
          <w:b/>
          <w:lang w:val="en-US"/>
        </w:rPr>
        <w:t>m</w:t>
      </w:r>
      <w:r w:rsidR="001F3D70" w:rsidRPr="008955D9">
        <w:rPr>
          <w:b/>
        </w:rPr>
        <w:t xml:space="preserve">=0 мкм; </w:t>
      </w:r>
      <w:r w:rsidR="001F3D70" w:rsidRPr="008955D9">
        <w:rPr>
          <w:b/>
          <w:lang w:val="en-US"/>
        </w:rPr>
        <w:t>T</w:t>
      </w:r>
      <w:r w:rsidR="001F3D70" w:rsidRPr="008955D9">
        <w:rPr>
          <w:b/>
        </w:rPr>
        <w:t xml:space="preserve">=10 мкм; </w:t>
      </w:r>
      <w:r w:rsidR="001F3D70" w:rsidRPr="008955D9">
        <w:rPr>
          <w:b/>
          <w:lang w:val="en-US"/>
        </w:rPr>
        <w:t>L</w:t>
      </w:r>
      <w:r w:rsidR="001F3D70" w:rsidRPr="008955D9">
        <w:rPr>
          <w:b/>
        </w:rPr>
        <w:t xml:space="preserve">=10 мкм; </w:t>
      </w:r>
      <w:r w:rsidR="001F3D70" w:rsidRPr="008955D9">
        <w:rPr>
          <w:b/>
          <w:lang w:val="en-US"/>
        </w:rPr>
        <w:t>H</w:t>
      </w:r>
      <w:r w:rsidR="001F3D70" w:rsidRPr="008955D9">
        <w:rPr>
          <w:b/>
        </w:rPr>
        <w:t xml:space="preserve">=10000 мкм; </w:t>
      </w:r>
      <w:r w:rsidR="001F3D70" w:rsidRPr="008955D9">
        <w:rPr>
          <w:b/>
          <w:lang w:val="en-US"/>
        </w:rPr>
        <w:t>S</w:t>
      </w:r>
      <w:r w:rsidR="001F3D70" w:rsidRPr="008955D9">
        <w:rPr>
          <w:b/>
        </w:rPr>
        <w:t>=</w:t>
      </w:r>
      <w:proofErr w:type="spellStart"/>
      <w:r w:rsidR="001F3D70" w:rsidRPr="008955D9">
        <w:rPr>
          <w:b/>
          <w:lang w:val="en-US"/>
        </w:rPr>
        <w:t>var</w:t>
      </w:r>
      <w:proofErr w:type="spellEnd"/>
      <w:r w:rsidR="001F3D70" w:rsidRPr="008955D9">
        <w:rPr>
          <w:b/>
        </w:rPr>
        <w:t xml:space="preserve"> (в интервале от 1000 до 10000 мкм); </w:t>
      </w:r>
      <w:r w:rsidR="001F3D70" w:rsidRPr="008955D9">
        <w:rPr>
          <w:b/>
          <w:lang w:val="en-US"/>
        </w:rPr>
        <w:t>h</w:t>
      </w:r>
      <w:r w:rsidR="001F3D70" w:rsidRPr="008955D9">
        <w:rPr>
          <w:b/>
          <w:vertAlign w:val="subscript"/>
          <w:lang w:val="en-US"/>
        </w:rPr>
        <w:t>i</w:t>
      </w:r>
      <w:r w:rsidR="001F3D70" w:rsidRPr="008955D9">
        <w:rPr>
          <w:b/>
        </w:rPr>
        <w:t>=</w:t>
      </w:r>
      <w:proofErr w:type="spellStart"/>
      <w:r w:rsidR="001F3D70" w:rsidRPr="008955D9">
        <w:rPr>
          <w:b/>
          <w:lang w:val="en-US"/>
        </w:rPr>
        <w:t>var</w:t>
      </w:r>
      <w:proofErr w:type="spellEnd"/>
      <w:r w:rsidR="001F3D70" w:rsidRPr="008955D9">
        <w:rPr>
          <w:b/>
        </w:rPr>
        <w:t xml:space="preserve"> (в интервале от 1 до 10 мкм).</w:t>
      </w:r>
      <w:r>
        <w:rPr>
          <w:b/>
        </w:rPr>
        <w:t xml:space="preserve"> </w:t>
      </w:r>
      <w:r w:rsidR="00C708A1">
        <w:t>На графике поверхности (рис. 3б</w:t>
      </w:r>
      <w:r w:rsidR="001F3D70" w:rsidRPr="008955D9">
        <w:t xml:space="preserve">) видно, что наибольшие величины смещения проекций изучаемых структур </w:t>
      </w:r>
      <w:r w:rsidR="001F3D70" w:rsidRPr="008955D9">
        <w:rPr>
          <w:lang w:val="en-US"/>
        </w:rPr>
        <w:t>l</w:t>
      </w:r>
      <w:r w:rsidR="001F3D70" w:rsidRPr="008955D9">
        <w:rPr>
          <w:vertAlign w:val="subscript"/>
          <w:lang w:val="en-US"/>
        </w:rPr>
        <w:t>i</w:t>
      </w:r>
      <w:r w:rsidR="001F3D70" w:rsidRPr="008955D9">
        <w:rPr>
          <w:vertAlign w:val="subscript"/>
        </w:rPr>
        <w:t>(</w:t>
      </w:r>
      <w:r w:rsidR="001F3D70" w:rsidRPr="008955D9">
        <w:rPr>
          <w:vertAlign w:val="subscript"/>
          <w:lang w:val="en-US"/>
        </w:rPr>
        <w:t>n</w:t>
      </w:r>
      <w:r w:rsidR="001F3D70" w:rsidRPr="008955D9">
        <w:rPr>
          <w:vertAlign w:val="subscript"/>
        </w:rPr>
        <w:t xml:space="preserve">) </w:t>
      </w:r>
      <w:r w:rsidR="001F3D70" w:rsidRPr="008955D9">
        <w:t xml:space="preserve">соответствуют наибольшим значениям глубин их залегания </w:t>
      </w:r>
      <w:r w:rsidR="001F3D70" w:rsidRPr="008955D9">
        <w:rPr>
          <w:lang w:val="en-US"/>
        </w:rPr>
        <w:t>h</w:t>
      </w:r>
      <w:r w:rsidR="001F3D70" w:rsidRPr="008955D9">
        <w:rPr>
          <w:vertAlign w:val="subscript"/>
          <w:lang w:val="en-US"/>
        </w:rPr>
        <w:t>i</w:t>
      </w:r>
      <w:r w:rsidR="001F3D70" w:rsidRPr="008955D9">
        <w:t xml:space="preserve"> и наибольшим значениям смещений источника света </w:t>
      </w:r>
      <w:r w:rsidR="001F3D70" w:rsidRPr="008955D9">
        <w:rPr>
          <w:lang w:val="en-US"/>
        </w:rPr>
        <w:t>S</w:t>
      </w:r>
      <w:r w:rsidR="001F3D70" w:rsidRPr="008955D9">
        <w:t xml:space="preserve">. </w:t>
      </w:r>
    </w:p>
    <w:p w:rsidR="001F3D70" w:rsidRPr="001F3D70" w:rsidRDefault="00DC3BAD" w:rsidP="009370DD">
      <w:pPr>
        <w:pStyle w:val="3"/>
        <w:tabs>
          <w:tab w:val="clear" w:pos="-284"/>
          <w:tab w:val="left" w:pos="-1701"/>
        </w:tabs>
        <w:spacing w:line="360" w:lineRule="auto"/>
        <w:ind w:firstLine="652"/>
        <w:rPr>
          <w:b/>
        </w:rPr>
      </w:pPr>
      <w:r>
        <w:rPr>
          <w:b/>
        </w:rPr>
        <w:tab/>
        <w:t xml:space="preserve">5. </w:t>
      </w:r>
      <w:r w:rsidR="001F3D70" w:rsidRPr="008955D9">
        <w:rPr>
          <w:b/>
        </w:rPr>
        <w:t xml:space="preserve">Исследование зависимости </w:t>
      </w:r>
      <w:proofErr w:type="spellStart"/>
      <w:r w:rsidR="001F3D70" w:rsidRPr="008955D9">
        <w:rPr>
          <w:b/>
          <w:lang w:val="en-US"/>
        </w:rPr>
        <w:t>l</w:t>
      </w:r>
      <w:r w:rsidR="001F3D70" w:rsidRPr="008955D9">
        <w:rPr>
          <w:b/>
          <w:vertAlign w:val="subscript"/>
          <w:lang w:val="en-US"/>
        </w:rPr>
        <w:t>i</w:t>
      </w:r>
      <w:proofErr w:type="spellEnd"/>
      <w:r w:rsidR="001F3D70" w:rsidRPr="008955D9">
        <w:rPr>
          <w:b/>
          <w:vertAlign w:val="subscript"/>
        </w:rPr>
        <w:t>(</w:t>
      </w:r>
      <w:r w:rsidR="001F3D70" w:rsidRPr="008955D9">
        <w:rPr>
          <w:b/>
          <w:vertAlign w:val="subscript"/>
          <w:lang w:val="en-US"/>
        </w:rPr>
        <w:t>n</w:t>
      </w:r>
      <w:r w:rsidR="001F3D70" w:rsidRPr="008955D9">
        <w:rPr>
          <w:b/>
          <w:vertAlign w:val="subscript"/>
        </w:rPr>
        <w:t xml:space="preserve">) </w:t>
      </w:r>
      <w:r w:rsidR="001F3D70" w:rsidRPr="008955D9">
        <w:rPr>
          <w:b/>
        </w:rPr>
        <w:t>(</w:t>
      </w:r>
      <w:r w:rsidR="001F3D70" w:rsidRPr="008955D9">
        <w:rPr>
          <w:b/>
          <w:lang w:val="en-US"/>
        </w:rPr>
        <w:t>h</w:t>
      </w:r>
      <w:r w:rsidR="001F3D70" w:rsidRPr="008955D9">
        <w:rPr>
          <w:b/>
          <w:vertAlign w:val="subscript"/>
          <w:lang w:val="en-US"/>
        </w:rPr>
        <w:t>i</w:t>
      </w:r>
      <w:r w:rsidR="001F3D70" w:rsidRPr="008955D9">
        <w:rPr>
          <w:b/>
        </w:rPr>
        <w:t xml:space="preserve">, </w:t>
      </w:r>
      <w:r w:rsidR="001F3D70" w:rsidRPr="008955D9">
        <w:rPr>
          <w:b/>
          <w:lang w:val="en-US"/>
        </w:rPr>
        <w:t>H</w:t>
      </w:r>
      <w:r w:rsidR="001F3D70" w:rsidRPr="008955D9">
        <w:rPr>
          <w:b/>
        </w:rPr>
        <w:t xml:space="preserve">), где </w:t>
      </w:r>
      <w:proofErr w:type="spellStart"/>
      <w:r w:rsidR="001F3D70" w:rsidRPr="008955D9">
        <w:rPr>
          <w:b/>
          <w:lang w:val="en-US"/>
        </w:rPr>
        <w:t>i</w:t>
      </w:r>
      <w:proofErr w:type="spellEnd"/>
      <w:r w:rsidR="001F3D70" w:rsidRPr="008955D9">
        <w:rPr>
          <w:b/>
        </w:rPr>
        <w:t xml:space="preserve">=1, </w:t>
      </w:r>
      <w:r w:rsidR="001F3D70" w:rsidRPr="008955D9">
        <w:rPr>
          <w:b/>
          <w:lang w:val="en-US"/>
        </w:rPr>
        <w:t>n</w:t>
      </w:r>
      <w:r w:rsidR="001F3D70" w:rsidRPr="008955D9">
        <w:rPr>
          <w:b/>
        </w:rPr>
        <w:t xml:space="preserve">=1; </w:t>
      </w:r>
      <w:r w:rsidR="001F3D70" w:rsidRPr="008955D9">
        <w:rPr>
          <w:b/>
          <w:lang w:val="en-US"/>
        </w:rPr>
        <w:t>j</w:t>
      </w:r>
      <w:r w:rsidR="001F3D70" w:rsidRPr="008955D9">
        <w:rPr>
          <w:b/>
        </w:rPr>
        <w:t xml:space="preserve">=0; </w:t>
      </w:r>
      <w:r w:rsidR="001F3D70" w:rsidRPr="008955D9">
        <w:rPr>
          <w:b/>
          <w:lang w:val="en-US"/>
        </w:rPr>
        <w:t>m</w:t>
      </w:r>
      <w:r w:rsidR="001F3D70" w:rsidRPr="008955D9">
        <w:rPr>
          <w:b/>
        </w:rPr>
        <w:t xml:space="preserve">=0 мкм; </w:t>
      </w:r>
      <w:r w:rsidR="001F3D70" w:rsidRPr="008955D9">
        <w:rPr>
          <w:b/>
          <w:lang w:val="en-US"/>
        </w:rPr>
        <w:t>T</w:t>
      </w:r>
      <w:r w:rsidR="001F3D70" w:rsidRPr="008955D9">
        <w:rPr>
          <w:b/>
        </w:rPr>
        <w:t xml:space="preserve">=10 мкм; </w:t>
      </w:r>
      <w:r w:rsidR="001F3D70" w:rsidRPr="008955D9">
        <w:rPr>
          <w:b/>
          <w:lang w:val="en-US"/>
        </w:rPr>
        <w:t>L</w:t>
      </w:r>
      <w:r w:rsidR="001F3D70" w:rsidRPr="008955D9">
        <w:rPr>
          <w:b/>
        </w:rPr>
        <w:t xml:space="preserve">=10 мкм; </w:t>
      </w:r>
      <w:r w:rsidR="001F3D70" w:rsidRPr="008955D9">
        <w:rPr>
          <w:b/>
          <w:lang w:val="en-US"/>
        </w:rPr>
        <w:t>S</w:t>
      </w:r>
      <w:r w:rsidR="001F3D70" w:rsidRPr="008955D9">
        <w:rPr>
          <w:b/>
        </w:rPr>
        <w:t xml:space="preserve">=5000мкм; </w:t>
      </w:r>
      <w:r w:rsidR="001F3D70" w:rsidRPr="001F3D70">
        <w:rPr>
          <w:b/>
          <w:lang w:val="en-US"/>
        </w:rPr>
        <w:t>H</w:t>
      </w:r>
      <w:r w:rsidR="001F3D70" w:rsidRPr="001F3D70">
        <w:rPr>
          <w:b/>
        </w:rPr>
        <w:t>=</w:t>
      </w:r>
      <w:proofErr w:type="spellStart"/>
      <w:r w:rsidR="001F3D70" w:rsidRPr="001F3D70">
        <w:rPr>
          <w:b/>
          <w:lang w:val="en-US"/>
        </w:rPr>
        <w:t>var</w:t>
      </w:r>
      <w:proofErr w:type="spellEnd"/>
      <w:r w:rsidR="001F3D70" w:rsidRPr="001F3D70">
        <w:rPr>
          <w:b/>
        </w:rPr>
        <w:t xml:space="preserve"> (в интервале от 1000 до 30000 мкм); </w:t>
      </w:r>
      <w:r w:rsidR="001F3D70" w:rsidRPr="001F3D70">
        <w:rPr>
          <w:b/>
          <w:lang w:val="en-US"/>
        </w:rPr>
        <w:t>h</w:t>
      </w:r>
      <w:r w:rsidR="001F3D70" w:rsidRPr="001F3D70">
        <w:rPr>
          <w:b/>
          <w:vertAlign w:val="subscript"/>
          <w:lang w:val="en-US"/>
        </w:rPr>
        <w:t>i</w:t>
      </w:r>
      <w:r w:rsidR="001F3D70" w:rsidRPr="001F3D70">
        <w:rPr>
          <w:b/>
        </w:rPr>
        <w:t>=</w:t>
      </w:r>
      <w:proofErr w:type="spellStart"/>
      <w:r w:rsidR="001F3D70" w:rsidRPr="001F3D70">
        <w:rPr>
          <w:b/>
          <w:lang w:val="en-US"/>
        </w:rPr>
        <w:t>var</w:t>
      </w:r>
      <w:proofErr w:type="spellEnd"/>
      <w:r w:rsidR="001F3D70" w:rsidRPr="001F3D70">
        <w:rPr>
          <w:b/>
        </w:rPr>
        <w:t xml:space="preserve"> (в интервале от 1 до 10 мкм).</w:t>
      </w:r>
      <w:r>
        <w:rPr>
          <w:b/>
        </w:rPr>
        <w:t xml:space="preserve"> </w:t>
      </w:r>
      <w:r>
        <w:t>На графике поверхности (рис. 4</w:t>
      </w:r>
      <w:r w:rsidRPr="008955D9">
        <w:t xml:space="preserve">) видно, что наибольшие величины смещения проекций изучаемых структур </w:t>
      </w:r>
      <w:r w:rsidRPr="008955D9">
        <w:rPr>
          <w:lang w:val="en-US"/>
        </w:rPr>
        <w:t>l</w:t>
      </w:r>
      <w:r w:rsidRPr="008955D9">
        <w:rPr>
          <w:vertAlign w:val="subscript"/>
          <w:lang w:val="en-US"/>
        </w:rPr>
        <w:t>i</w:t>
      </w:r>
      <w:r w:rsidRPr="008955D9">
        <w:rPr>
          <w:vertAlign w:val="subscript"/>
        </w:rPr>
        <w:t>(</w:t>
      </w:r>
      <w:r w:rsidRPr="008955D9">
        <w:rPr>
          <w:vertAlign w:val="subscript"/>
          <w:lang w:val="en-US"/>
        </w:rPr>
        <w:t>n</w:t>
      </w:r>
      <w:r w:rsidRPr="008955D9">
        <w:rPr>
          <w:vertAlign w:val="subscript"/>
        </w:rPr>
        <w:t xml:space="preserve">) </w:t>
      </w:r>
      <w:r w:rsidRPr="008955D9">
        <w:t xml:space="preserve">соответствуют наибольшим значениям глубин их залегания </w:t>
      </w:r>
      <w:r w:rsidRPr="008955D9">
        <w:rPr>
          <w:lang w:val="en-US"/>
        </w:rPr>
        <w:t>h</w:t>
      </w:r>
      <w:r w:rsidRPr="008955D9">
        <w:rPr>
          <w:vertAlign w:val="subscript"/>
          <w:lang w:val="en-US"/>
        </w:rPr>
        <w:t>i</w:t>
      </w:r>
      <w:r w:rsidRPr="008955D9">
        <w:t xml:space="preserve"> и наименьшим значениям расстояний между плоскостью смещения источника света и поверхностью препарата </w:t>
      </w:r>
      <w:r w:rsidRPr="008955D9">
        <w:rPr>
          <w:lang w:val="en-US"/>
        </w:rPr>
        <w:t>H</w:t>
      </w:r>
      <w:r w:rsidRPr="008955D9">
        <w:t xml:space="preserve">. </w:t>
      </w:r>
    </w:p>
    <w:p w:rsidR="001F3D70" w:rsidRPr="008955D9" w:rsidRDefault="001F3D70" w:rsidP="009370DD">
      <w:pPr>
        <w:pStyle w:val="3"/>
        <w:tabs>
          <w:tab w:val="clear" w:pos="-284"/>
          <w:tab w:val="left" w:pos="-1701"/>
        </w:tabs>
        <w:spacing w:line="360" w:lineRule="auto"/>
        <w:ind w:firstLine="0"/>
        <w:jc w:val="center"/>
      </w:pPr>
      <w:r w:rsidRPr="008955D9">
        <w:rPr>
          <w:noProof/>
        </w:rPr>
        <w:lastRenderedPageBreak/>
        <w:drawing>
          <wp:inline distT="0" distB="0" distL="0" distR="0">
            <wp:extent cx="2648197" cy="2051847"/>
            <wp:effectExtent l="19050" t="0" r="0" b="0"/>
            <wp:docPr id="6" name="Рисунок 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243" r="10715" b="5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036" cy="205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5D9">
        <w:rPr>
          <w:noProof/>
        </w:rPr>
        <w:drawing>
          <wp:inline distT="0" distB="0" distL="0" distR="0">
            <wp:extent cx="2410691" cy="2110648"/>
            <wp:effectExtent l="19050" t="0" r="8659" b="0"/>
            <wp:docPr id="4" name="Рисунок 4" descr="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3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321" r="2213" b="3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67" cy="210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D70" w:rsidRPr="001F3D70" w:rsidRDefault="00C708A1" w:rsidP="009370DD">
      <w:pPr>
        <w:pStyle w:val="3"/>
        <w:tabs>
          <w:tab w:val="clear" w:pos="-284"/>
          <w:tab w:val="left" w:pos="-1701"/>
        </w:tabs>
        <w:spacing w:line="360" w:lineRule="auto"/>
        <w:ind w:firstLine="0"/>
        <w:jc w:val="center"/>
        <w:rPr>
          <w:sz w:val="22"/>
        </w:rPr>
      </w:pPr>
      <w:r>
        <w:rPr>
          <w:i/>
          <w:sz w:val="22"/>
        </w:rPr>
        <w:t>Рис. 4</w:t>
      </w:r>
      <w:r w:rsidR="001F3D70" w:rsidRPr="001F3D70">
        <w:rPr>
          <w:i/>
          <w:sz w:val="22"/>
        </w:rPr>
        <w:t>.</w:t>
      </w:r>
      <w:r w:rsidR="001F3D70" w:rsidRPr="001F3D70">
        <w:rPr>
          <w:sz w:val="22"/>
        </w:rPr>
        <w:t xml:space="preserve"> Зависимость </w:t>
      </w:r>
      <w:r w:rsidR="001F3D70" w:rsidRPr="001F3D70">
        <w:rPr>
          <w:sz w:val="22"/>
          <w:lang w:val="en-US"/>
        </w:rPr>
        <w:t>l</w:t>
      </w:r>
      <w:r w:rsidR="001F3D70" w:rsidRPr="001F3D70">
        <w:rPr>
          <w:sz w:val="22"/>
          <w:vertAlign w:val="subscript"/>
          <w:lang w:val="en-US"/>
        </w:rPr>
        <w:t>i</w:t>
      </w:r>
      <w:r w:rsidR="001F3D70" w:rsidRPr="001F3D70">
        <w:rPr>
          <w:sz w:val="22"/>
          <w:vertAlign w:val="subscript"/>
        </w:rPr>
        <w:t>(</w:t>
      </w:r>
      <w:r w:rsidR="001F3D70" w:rsidRPr="001F3D70">
        <w:rPr>
          <w:sz w:val="22"/>
          <w:vertAlign w:val="subscript"/>
          <w:lang w:val="en-US"/>
        </w:rPr>
        <w:t>n</w:t>
      </w:r>
      <w:r w:rsidR="001F3D70" w:rsidRPr="001F3D70">
        <w:rPr>
          <w:sz w:val="22"/>
          <w:vertAlign w:val="subscript"/>
        </w:rPr>
        <w:t xml:space="preserve">) </w:t>
      </w:r>
      <w:r w:rsidR="001F3D70" w:rsidRPr="001F3D70">
        <w:rPr>
          <w:sz w:val="22"/>
        </w:rPr>
        <w:t>(</w:t>
      </w:r>
      <w:r w:rsidR="001F3D70" w:rsidRPr="001F3D70">
        <w:rPr>
          <w:sz w:val="22"/>
          <w:lang w:val="en-US"/>
        </w:rPr>
        <w:t>h</w:t>
      </w:r>
      <w:r w:rsidR="001F3D70" w:rsidRPr="001F3D70">
        <w:rPr>
          <w:sz w:val="22"/>
          <w:vertAlign w:val="subscript"/>
          <w:lang w:val="en-US"/>
        </w:rPr>
        <w:t>i</w:t>
      </w:r>
      <w:r w:rsidR="001F3D70" w:rsidRPr="001F3D70">
        <w:rPr>
          <w:sz w:val="22"/>
        </w:rPr>
        <w:t xml:space="preserve">, </w:t>
      </w:r>
      <w:r w:rsidR="001F3D70" w:rsidRPr="001F3D70">
        <w:rPr>
          <w:sz w:val="22"/>
          <w:lang w:val="en-US"/>
        </w:rPr>
        <w:t>H</w:t>
      </w:r>
      <w:r w:rsidR="001F3D70" w:rsidRPr="001F3D70">
        <w:rPr>
          <w:sz w:val="22"/>
        </w:rPr>
        <w:t>).</w:t>
      </w:r>
    </w:p>
    <w:p w:rsidR="009370DD" w:rsidRPr="00FB1879" w:rsidRDefault="009370DD" w:rsidP="009370DD">
      <w:pPr>
        <w:pStyle w:val="3"/>
        <w:tabs>
          <w:tab w:val="clear" w:pos="-284"/>
          <w:tab w:val="left" w:pos="-1701"/>
        </w:tabs>
        <w:spacing w:line="360" w:lineRule="auto"/>
        <w:ind w:firstLine="652"/>
        <w:jc w:val="left"/>
        <w:rPr>
          <w:b/>
        </w:rPr>
      </w:pPr>
    </w:p>
    <w:p w:rsidR="001F3D70" w:rsidRPr="001F3D70" w:rsidRDefault="001F3D70" w:rsidP="009370DD">
      <w:pPr>
        <w:pStyle w:val="3"/>
        <w:tabs>
          <w:tab w:val="clear" w:pos="-284"/>
          <w:tab w:val="left" w:pos="-1701"/>
        </w:tabs>
        <w:spacing w:line="360" w:lineRule="auto"/>
        <w:ind w:firstLine="652"/>
        <w:jc w:val="left"/>
        <w:rPr>
          <w:b/>
        </w:rPr>
      </w:pPr>
      <w:r w:rsidRPr="001F3D70">
        <w:rPr>
          <w:b/>
        </w:rPr>
        <w:t>Обсуждение результатов моделирования</w:t>
      </w:r>
      <w:r w:rsidR="009545F6">
        <w:rPr>
          <w:b/>
        </w:rPr>
        <w:t xml:space="preserve"> измерительного процесса</w:t>
      </w:r>
    </w:p>
    <w:p w:rsidR="00742EE0" w:rsidRDefault="001F3D70" w:rsidP="009370DD">
      <w:pPr>
        <w:pStyle w:val="3"/>
        <w:tabs>
          <w:tab w:val="clear" w:pos="-284"/>
          <w:tab w:val="left" w:pos="-1701"/>
        </w:tabs>
        <w:spacing w:line="360" w:lineRule="auto"/>
        <w:ind w:firstLine="652"/>
      </w:pPr>
      <w:r w:rsidRPr="008955D9">
        <w:t xml:space="preserve">Математическое моделирование рассматриваемого измерительного процесса показывает работоспособность метода: при минимальных расстояниях точечного источника света от поверхности препарата </w:t>
      </w:r>
      <w:r w:rsidRPr="008955D9">
        <w:rPr>
          <w:lang w:val="en-US"/>
        </w:rPr>
        <w:t>H</w:t>
      </w:r>
      <w:r w:rsidRPr="008955D9">
        <w:t xml:space="preserve"> и максимальных значениях смещений точечного источника света </w:t>
      </w:r>
      <w:r w:rsidRPr="008955D9">
        <w:rPr>
          <w:lang w:val="en-US"/>
        </w:rPr>
        <w:t>S</w:t>
      </w:r>
      <w:r w:rsidRPr="008955D9">
        <w:t xml:space="preserve"> наблюдаются значительные смещения проекций изучаемых структур </w:t>
      </w:r>
      <w:r w:rsidRPr="008955D9">
        <w:rPr>
          <w:lang w:val="en-US"/>
        </w:rPr>
        <w:t>l</w:t>
      </w:r>
      <w:r w:rsidRPr="008955D9">
        <w:rPr>
          <w:vertAlign w:val="subscript"/>
          <w:lang w:val="en-US"/>
        </w:rPr>
        <w:t>i</w:t>
      </w:r>
      <w:r w:rsidRPr="008955D9">
        <w:rPr>
          <w:vertAlign w:val="subscript"/>
        </w:rPr>
        <w:t>(</w:t>
      </w:r>
      <w:r w:rsidRPr="008955D9">
        <w:rPr>
          <w:vertAlign w:val="subscript"/>
          <w:lang w:val="en-US"/>
        </w:rPr>
        <w:t>n</w:t>
      </w:r>
      <w:r w:rsidRPr="008955D9">
        <w:rPr>
          <w:vertAlign w:val="subscript"/>
        </w:rPr>
        <w:t>)</w:t>
      </w:r>
      <w:r w:rsidRPr="008955D9">
        <w:t xml:space="preserve">, залегающих на разных глубинах </w:t>
      </w:r>
      <w:r w:rsidRPr="008955D9">
        <w:rPr>
          <w:lang w:val="en-US"/>
        </w:rPr>
        <w:t>h</w:t>
      </w:r>
      <w:r w:rsidRPr="008955D9">
        <w:rPr>
          <w:vertAlign w:val="subscript"/>
          <w:lang w:val="en-US"/>
        </w:rPr>
        <w:t>i</w:t>
      </w:r>
      <w:r w:rsidRPr="008955D9">
        <w:t xml:space="preserve"> в биологическом пространстве препарата. Полученные результаты доказывают возможность физической инженерной реализации этого измерительного процесса в виде </w:t>
      </w:r>
      <w:proofErr w:type="spellStart"/>
      <w:proofErr w:type="gramStart"/>
      <w:r w:rsidRPr="008955D9">
        <w:t>свето-оптической</w:t>
      </w:r>
      <w:proofErr w:type="spellEnd"/>
      <w:proofErr w:type="gramEnd"/>
      <w:r w:rsidRPr="008955D9">
        <w:t xml:space="preserve"> </w:t>
      </w:r>
      <w:proofErr w:type="spellStart"/>
      <w:r w:rsidRPr="008955D9">
        <w:t>микрограмметрической</w:t>
      </w:r>
      <w:proofErr w:type="spellEnd"/>
      <w:r w:rsidRPr="008955D9">
        <w:t xml:space="preserve"> </w:t>
      </w:r>
      <w:proofErr w:type="spellStart"/>
      <w:r w:rsidRPr="008955D9">
        <w:t>томографической</w:t>
      </w:r>
      <w:proofErr w:type="spellEnd"/>
      <w:r w:rsidRPr="008955D9">
        <w:t xml:space="preserve"> приставки к обычному световому микроскопу и могут быть положены в основу технического задания (ТЗ) опытно-конструкторской разработки (ОКР) такого изделия</w:t>
      </w:r>
      <w:r w:rsidR="00742EE0">
        <w:t xml:space="preserve">. </w:t>
      </w:r>
    </w:p>
    <w:p w:rsidR="009370DD" w:rsidRPr="009370DD" w:rsidRDefault="001F3D70" w:rsidP="009370DD">
      <w:pPr>
        <w:pStyle w:val="3"/>
        <w:tabs>
          <w:tab w:val="clear" w:pos="-284"/>
          <w:tab w:val="left" w:pos="-1701"/>
        </w:tabs>
        <w:spacing w:line="360" w:lineRule="auto"/>
        <w:ind w:firstLine="652"/>
        <w:rPr>
          <w:b/>
        </w:rPr>
      </w:pPr>
      <w:r w:rsidRPr="001F3D70">
        <w:rPr>
          <w:b/>
        </w:rPr>
        <w:t>Выводы</w:t>
      </w:r>
    </w:p>
    <w:p w:rsidR="001F3D70" w:rsidRPr="008955D9" w:rsidRDefault="00241F22" w:rsidP="009370DD">
      <w:pPr>
        <w:pStyle w:val="3"/>
        <w:tabs>
          <w:tab w:val="clear" w:pos="-284"/>
          <w:tab w:val="left" w:pos="-1701"/>
        </w:tabs>
        <w:spacing w:line="360" w:lineRule="auto"/>
        <w:ind w:firstLine="652"/>
      </w:pPr>
      <w:r>
        <w:t xml:space="preserve">Предложенный принцип регистрации и обработки микроскопических изображений </w:t>
      </w:r>
      <w:r w:rsidR="009545F6">
        <w:t xml:space="preserve">работоспособен и </w:t>
      </w:r>
      <w:r w:rsidR="001F3D70" w:rsidRPr="008955D9">
        <w:t xml:space="preserve">может быть </w:t>
      </w:r>
      <w:r>
        <w:t xml:space="preserve">физически </w:t>
      </w:r>
      <w:r w:rsidR="001F3D70" w:rsidRPr="008955D9">
        <w:t xml:space="preserve">реализован  </w:t>
      </w:r>
      <w:r>
        <w:t>в принципиально новом,</w:t>
      </w:r>
      <w:r w:rsidRPr="00241F22">
        <w:t xml:space="preserve"> </w:t>
      </w:r>
      <w:r>
        <w:t xml:space="preserve">не имеющем мировых аналогов, устройстве: компьютерном </w:t>
      </w:r>
      <w:proofErr w:type="spellStart"/>
      <w:proofErr w:type="gramStart"/>
      <w:r>
        <w:t>свето-оптическом</w:t>
      </w:r>
      <w:proofErr w:type="spellEnd"/>
      <w:proofErr w:type="gramEnd"/>
      <w:r>
        <w:t xml:space="preserve"> томографе </w:t>
      </w:r>
      <w:r w:rsidR="001F3D70" w:rsidRPr="008955D9">
        <w:t xml:space="preserve">для </w:t>
      </w:r>
      <w:proofErr w:type="spellStart"/>
      <w:r w:rsidR="001F3D70" w:rsidRPr="008955D9">
        <w:t>макро-микроскопических</w:t>
      </w:r>
      <w:proofErr w:type="spellEnd"/>
      <w:r w:rsidR="001F3D70" w:rsidRPr="008955D9">
        <w:t xml:space="preserve"> анатомических препаратов </w:t>
      </w:r>
      <w:r w:rsidR="009545F6">
        <w:t>и</w:t>
      </w:r>
      <w:r w:rsidR="001F3D70" w:rsidRPr="008955D9">
        <w:t xml:space="preserve"> гистологических срезов</w:t>
      </w:r>
      <w:r>
        <w:t>,</w:t>
      </w:r>
      <w:r w:rsidR="001F3D70" w:rsidRPr="008955D9">
        <w:t xml:space="preserve"> содержащих дискретные однозначно дифференцируемые морфологические структуры. </w:t>
      </w:r>
    </w:p>
    <w:p w:rsidR="009370DD" w:rsidRPr="00FB1879" w:rsidRDefault="009370DD" w:rsidP="009370DD">
      <w:pPr>
        <w:tabs>
          <w:tab w:val="left" w:pos="-1701"/>
        </w:tabs>
        <w:spacing w:after="0" w:line="360" w:lineRule="auto"/>
        <w:ind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179" w:rsidRDefault="00BA4179" w:rsidP="009370DD">
      <w:pPr>
        <w:tabs>
          <w:tab w:val="left" w:pos="-1701"/>
        </w:tabs>
        <w:spacing w:after="0" w:line="360" w:lineRule="auto"/>
        <w:ind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17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F2D9D" w:rsidRPr="00BA5D53" w:rsidRDefault="00BF2D9D" w:rsidP="00BF2D9D">
      <w:pPr>
        <w:pStyle w:val="a7"/>
        <w:numPr>
          <w:ilvl w:val="0"/>
          <w:numId w:val="15"/>
        </w:numPr>
        <w:tabs>
          <w:tab w:val="left" w:pos="-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D53">
        <w:rPr>
          <w:rFonts w:ascii="Times New Roman" w:hAnsi="Times New Roman" w:cs="Times New Roman"/>
          <w:sz w:val="24"/>
          <w:szCs w:val="24"/>
        </w:rPr>
        <w:t>Патент №1804612 РФ. Способ определения глубины залегания структур в микроскоп</w:t>
      </w:r>
      <w:r>
        <w:rPr>
          <w:rFonts w:ascii="Times New Roman" w:hAnsi="Times New Roman" w:cs="Times New Roman"/>
          <w:sz w:val="24"/>
          <w:szCs w:val="24"/>
        </w:rPr>
        <w:t>ических препаратах / Глотов В. А.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Патентообладатель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Смоленский государственный медицинский университет).</w:t>
      </w:r>
      <w:r w:rsidRPr="00BA5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D9D" w:rsidRPr="00BA5D53" w:rsidRDefault="00BF2D9D" w:rsidP="005D329E">
      <w:pPr>
        <w:pStyle w:val="a7"/>
        <w:numPr>
          <w:ilvl w:val="0"/>
          <w:numId w:val="15"/>
        </w:numPr>
        <w:tabs>
          <w:tab w:val="left" w:pos="-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D53">
        <w:rPr>
          <w:rFonts w:ascii="Times New Roman" w:hAnsi="Times New Roman" w:cs="Times New Roman"/>
          <w:sz w:val="24"/>
          <w:szCs w:val="24"/>
        </w:rPr>
        <w:t>Глотов.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D53">
        <w:rPr>
          <w:rFonts w:ascii="Times New Roman" w:hAnsi="Times New Roman" w:cs="Times New Roman"/>
          <w:sz w:val="24"/>
          <w:szCs w:val="24"/>
        </w:rPr>
        <w:t xml:space="preserve">А. Структурный анализ </w:t>
      </w:r>
      <w:proofErr w:type="spellStart"/>
      <w:r w:rsidRPr="00BA5D53">
        <w:rPr>
          <w:rFonts w:ascii="Times New Roman" w:hAnsi="Times New Roman" w:cs="Times New Roman"/>
          <w:sz w:val="24"/>
          <w:szCs w:val="24"/>
        </w:rPr>
        <w:t>микрососудистых</w:t>
      </w:r>
      <w:proofErr w:type="spellEnd"/>
      <w:r w:rsidRPr="00BA5D53">
        <w:rPr>
          <w:rFonts w:ascii="Times New Roman" w:hAnsi="Times New Roman" w:cs="Times New Roman"/>
          <w:sz w:val="24"/>
          <w:szCs w:val="24"/>
        </w:rPr>
        <w:t xml:space="preserve"> бифуркаций (</w:t>
      </w:r>
      <w:proofErr w:type="spellStart"/>
      <w:r w:rsidRPr="00BA5D53">
        <w:rPr>
          <w:rFonts w:ascii="Times New Roman" w:hAnsi="Times New Roman" w:cs="Times New Roman"/>
          <w:sz w:val="24"/>
          <w:szCs w:val="24"/>
        </w:rPr>
        <w:t>Микрососудистый</w:t>
      </w:r>
      <w:proofErr w:type="spellEnd"/>
      <w:r w:rsidRPr="00BA5D53">
        <w:rPr>
          <w:rFonts w:ascii="Times New Roman" w:hAnsi="Times New Roman" w:cs="Times New Roman"/>
          <w:sz w:val="24"/>
          <w:szCs w:val="24"/>
        </w:rPr>
        <w:t xml:space="preserve"> узел и гемодинамический фактор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A5D53">
        <w:rPr>
          <w:rFonts w:ascii="Times New Roman" w:hAnsi="Times New Roman" w:cs="Times New Roman"/>
          <w:sz w:val="24"/>
          <w:szCs w:val="24"/>
        </w:rPr>
        <w:t xml:space="preserve">. </w:t>
      </w:r>
      <w:r w:rsidR="00851A5B">
        <w:rPr>
          <w:rFonts w:ascii="Times New Roman" w:hAnsi="Times New Roman" w:cs="Times New Roman"/>
          <w:sz w:val="24"/>
          <w:szCs w:val="24"/>
        </w:rPr>
        <w:t>- Смоленск: АО «</w:t>
      </w:r>
      <w:proofErr w:type="spellStart"/>
      <w:r w:rsidR="00851A5B">
        <w:rPr>
          <w:rFonts w:ascii="Times New Roman" w:hAnsi="Times New Roman" w:cs="Times New Roman"/>
          <w:sz w:val="24"/>
          <w:szCs w:val="24"/>
        </w:rPr>
        <w:t>Амипресс</w:t>
      </w:r>
      <w:proofErr w:type="spellEnd"/>
      <w:r w:rsidR="00851A5B">
        <w:rPr>
          <w:rFonts w:ascii="Times New Roman" w:hAnsi="Times New Roman" w:cs="Times New Roman"/>
          <w:sz w:val="24"/>
          <w:szCs w:val="24"/>
        </w:rPr>
        <w:t>», 1995. -</w:t>
      </w:r>
      <w:r w:rsidRPr="00BA5D53">
        <w:rPr>
          <w:rFonts w:ascii="Times New Roman" w:hAnsi="Times New Roman" w:cs="Times New Roman"/>
          <w:sz w:val="24"/>
          <w:szCs w:val="24"/>
        </w:rPr>
        <w:t xml:space="preserve"> 251 </w:t>
      </w:r>
      <w:proofErr w:type="gramStart"/>
      <w:r w:rsidRPr="00BA5D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5D53">
        <w:rPr>
          <w:rFonts w:ascii="Times New Roman" w:hAnsi="Times New Roman" w:cs="Times New Roman"/>
          <w:sz w:val="24"/>
          <w:szCs w:val="24"/>
        </w:rPr>
        <w:t>.</w:t>
      </w:r>
    </w:p>
    <w:p w:rsidR="00A762A1" w:rsidRDefault="00A762A1" w:rsidP="00BA5D53">
      <w:pPr>
        <w:pStyle w:val="a7"/>
        <w:numPr>
          <w:ilvl w:val="0"/>
          <w:numId w:val="15"/>
        </w:numPr>
        <w:tabs>
          <w:tab w:val="left" w:pos="-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D53">
        <w:rPr>
          <w:rFonts w:ascii="Times New Roman" w:hAnsi="Times New Roman" w:cs="Times New Roman"/>
          <w:sz w:val="24"/>
          <w:szCs w:val="24"/>
        </w:rPr>
        <w:lastRenderedPageBreak/>
        <w:t>Глотов В.</w:t>
      </w:r>
      <w:r w:rsidR="009370DD" w:rsidRPr="00BA5D53">
        <w:rPr>
          <w:rFonts w:ascii="Times New Roman" w:hAnsi="Times New Roman" w:cs="Times New Roman"/>
          <w:sz w:val="24"/>
          <w:szCs w:val="24"/>
        </w:rPr>
        <w:t xml:space="preserve"> </w:t>
      </w:r>
      <w:r w:rsidRPr="00BA5D53">
        <w:rPr>
          <w:rFonts w:ascii="Times New Roman" w:hAnsi="Times New Roman" w:cs="Times New Roman"/>
          <w:sz w:val="24"/>
          <w:szCs w:val="24"/>
        </w:rPr>
        <w:t xml:space="preserve">А. Алгоритм для оптической микроскопической компьютерной </w:t>
      </w:r>
      <w:proofErr w:type="spellStart"/>
      <w:r w:rsidRPr="00BA5D53">
        <w:rPr>
          <w:rFonts w:ascii="Times New Roman" w:hAnsi="Times New Roman" w:cs="Times New Roman"/>
          <w:sz w:val="24"/>
          <w:szCs w:val="24"/>
        </w:rPr>
        <w:t>микрограмметрии</w:t>
      </w:r>
      <w:proofErr w:type="spellEnd"/>
      <w:r w:rsidRPr="00BA5D53">
        <w:rPr>
          <w:rFonts w:ascii="Times New Roman" w:hAnsi="Times New Roman" w:cs="Times New Roman"/>
          <w:sz w:val="24"/>
          <w:szCs w:val="24"/>
        </w:rPr>
        <w:t xml:space="preserve"> и томографии. Вестник новых медицинских технологий 2002; Т. </w:t>
      </w:r>
      <w:r w:rsidRPr="00BA5D5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BA5D53">
        <w:rPr>
          <w:rFonts w:ascii="Times New Roman" w:hAnsi="Times New Roman" w:cs="Times New Roman"/>
          <w:sz w:val="24"/>
          <w:szCs w:val="24"/>
        </w:rPr>
        <w:t xml:space="preserve"> (4): 98-104. </w:t>
      </w:r>
    </w:p>
    <w:p w:rsidR="00BA5D53" w:rsidRPr="00BA5D53" w:rsidRDefault="00BA5D53" w:rsidP="00BA5D53">
      <w:pPr>
        <w:pStyle w:val="a7"/>
        <w:numPr>
          <w:ilvl w:val="0"/>
          <w:numId w:val="15"/>
        </w:numPr>
        <w:tabs>
          <w:tab w:val="left" w:pos="-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5D53">
        <w:rPr>
          <w:rFonts w:ascii="Times New Roman" w:hAnsi="Times New Roman" w:cs="Times New Roman"/>
          <w:sz w:val="24"/>
          <w:szCs w:val="24"/>
        </w:rPr>
        <w:t>Ромейс</w:t>
      </w:r>
      <w:proofErr w:type="spellEnd"/>
      <w:r w:rsidRPr="00BA5D53">
        <w:rPr>
          <w:rFonts w:ascii="Times New Roman" w:hAnsi="Times New Roman" w:cs="Times New Roman"/>
          <w:sz w:val="24"/>
          <w:szCs w:val="24"/>
        </w:rPr>
        <w:t xml:space="preserve"> Б. Микроскопическая техника. – М.: Иностранная литература, 1953. – С. 209-216.</w:t>
      </w:r>
    </w:p>
    <w:p w:rsidR="00BA5D53" w:rsidRPr="00BA5D53" w:rsidRDefault="00BA5D53" w:rsidP="00BA5D53">
      <w:pPr>
        <w:tabs>
          <w:tab w:val="left" w:pos="-1701"/>
        </w:tabs>
        <w:spacing w:after="0" w:line="360" w:lineRule="auto"/>
        <w:ind w:left="652"/>
        <w:jc w:val="both"/>
        <w:rPr>
          <w:rFonts w:ascii="Times New Roman" w:hAnsi="Times New Roman" w:cs="Times New Roman"/>
          <w:sz w:val="24"/>
          <w:szCs w:val="24"/>
        </w:rPr>
      </w:pPr>
    </w:p>
    <w:p w:rsidR="00BA5D53" w:rsidRPr="00BA5D53" w:rsidRDefault="00BA5D53" w:rsidP="00BA5D53">
      <w:pPr>
        <w:pStyle w:val="a7"/>
        <w:tabs>
          <w:tab w:val="left" w:pos="-1701"/>
        </w:tabs>
        <w:spacing w:after="0" w:line="360" w:lineRule="auto"/>
        <w:ind w:left="1042"/>
        <w:jc w:val="both"/>
        <w:rPr>
          <w:rFonts w:ascii="Times New Roman" w:hAnsi="Times New Roman" w:cs="Times New Roman"/>
          <w:sz w:val="24"/>
          <w:szCs w:val="24"/>
        </w:rPr>
      </w:pPr>
    </w:p>
    <w:sectPr w:rsidR="00BA5D53" w:rsidRPr="00BA5D53" w:rsidSect="00241F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118374A"/>
    <w:multiLevelType w:val="hybridMultilevel"/>
    <w:tmpl w:val="A2BA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816E9"/>
    <w:multiLevelType w:val="hybridMultilevel"/>
    <w:tmpl w:val="23FC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56DC7"/>
    <w:multiLevelType w:val="hybridMultilevel"/>
    <w:tmpl w:val="0476A054"/>
    <w:lvl w:ilvl="0" w:tplc="0D0E4A88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>
    <w:nsid w:val="1A597D70"/>
    <w:multiLevelType w:val="hybridMultilevel"/>
    <w:tmpl w:val="271823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F93B19"/>
    <w:multiLevelType w:val="hybridMultilevel"/>
    <w:tmpl w:val="595224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E605463"/>
    <w:multiLevelType w:val="hybridMultilevel"/>
    <w:tmpl w:val="F4309E62"/>
    <w:lvl w:ilvl="0" w:tplc="1918F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7D3C3A"/>
    <w:multiLevelType w:val="hybridMultilevel"/>
    <w:tmpl w:val="57C69CBA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8">
    <w:nsid w:val="40D43C6A"/>
    <w:multiLevelType w:val="hybridMultilevel"/>
    <w:tmpl w:val="2730E4C8"/>
    <w:lvl w:ilvl="0" w:tplc="0D0E4A8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47583348"/>
    <w:multiLevelType w:val="hybridMultilevel"/>
    <w:tmpl w:val="0D0A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E1196"/>
    <w:multiLevelType w:val="hybridMultilevel"/>
    <w:tmpl w:val="D5CEC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037D5"/>
    <w:multiLevelType w:val="hybridMultilevel"/>
    <w:tmpl w:val="697AD166"/>
    <w:lvl w:ilvl="0" w:tplc="7190338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040CCF"/>
    <w:multiLevelType w:val="hybridMultilevel"/>
    <w:tmpl w:val="79D2FD9A"/>
    <w:lvl w:ilvl="0" w:tplc="048604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0BD650D"/>
    <w:multiLevelType w:val="hybridMultilevel"/>
    <w:tmpl w:val="837EFE98"/>
    <w:lvl w:ilvl="0" w:tplc="C7082292">
      <w:start w:val="1"/>
      <w:numFmt w:val="decimal"/>
      <w:lvlText w:val="%1."/>
      <w:lvlJc w:val="left"/>
      <w:pPr>
        <w:ind w:left="104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4">
    <w:nsid w:val="73247762"/>
    <w:multiLevelType w:val="hybridMultilevel"/>
    <w:tmpl w:val="9C002EC2"/>
    <w:lvl w:ilvl="0" w:tplc="1918FD1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12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11"/>
  </w:num>
  <w:num w:numId="12">
    <w:abstractNumId w:val="14"/>
  </w:num>
  <w:num w:numId="13">
    <w:abstractNumId w:val="4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4483"/>
    <w:rsid w:val="00010325"/>
    <w:rsid w:val="00045C84"/>
    <w:rsid w:val="000A0262"/>
    <w:rsid w:val="000C0C14"/>
    <w:rsid w:val="000D3A3F"/>
    <w:rsid w:val="000E416F"/>
    <w:rsid w:val="0013037B"/>
    <w:rsid w:val="0014166C"/>
    <w:rsid w:val="001620F3"/>
    <w:rsid w:val="0017651A"/>
    <w:rsid w:val="001772D0"/>
    <w:rsid w:val="00196332"/>
    <w:rsid w:val="001D3184"/>
    <w:rsid w:val="001F3D70"/>
    <w:rsid w:val="00241F22"/>
    <w:rsid w:val="002757B0"/>
    <w:rsid w:val="00275BAA"/>
    <w:rsid w:val="0029572D"/>
    <w:rsid w:val="002A2123"/>
    <w:rsid w:val="002D6976"/>
    <w:rsid w:val="002E6DB6"/>
    <w:rsid w:val="002F4EE7"/>
    <w:rsid w:val="00330AEA"/>
    <w:rsid w:val="00333A14"/>
    <w:rsid w:val="003A712A"/>
    <w:rsid w:val="003C5DFA"/>
    <w:rsid w:val="003E5C50"/>
    <w:rsid w:val="003F4A20"/>
    <w:rsid w:val="00410CA0"/>
    <w:rsid w:val="00494DE9"/>
    <w:rsid w:val="004B264E"/>
    <w:rsid w:val="004D0BE1"/>
    <w:rsid w:val="005336A2"/>
    <w:rsid w:val="0056225D"/>
    <w:rsid w:val="005B7BB4"/>
    <w:rsid w:val="005C1C98"/>
    <w:rsid w:val="005D329E"/>
    <w:rsid w:val="005F1B60"/>
    <w:rsid w:val="006016D0"/>
    <w:rsid w:val="00601782"/>
    <w:rsid w:val="00607444"/>
    <w:rsid w:val="00612C7A"/>
    <w:rsid w:val="00630C5A"/>
    <w:rsid w:val="0064234E"/>
    <w:rsid w:val="006776D8"/>
    <w:rsid w:val="006C3C1C"/>
    <w:rsid w:val="00740635"/>
    <w:rsid w:val="00742EE0"/>
    <w:rsid w:val="007932D5"/>
    <w:rsid w:val="007A1FC8"/>
    <w:rsid w:val="007A33E4"/>
    <w:rsid w:val="007E2BC9"/>
    <w:rsid w:val="007F53D2"/>
    <w:rsid w:val="0082158A"/>
    <w:rsid w:val="00830D6C"/>
    <w:rsid w:val="00832C5A"/>
    <w:rsid w:val="00846C50"/>
    <w:rsid w:val="00851A5B"/>
    <w:rsid w:val="00886CD2"/>
    <w:rsid w:val="00891D6B"/>
    <w:rsid w:val="008C4507"/>
    <w:rsid w:val="008E2BED"/>
    <w:rsid w:val="009370DD"/>
    <w:rsid w:val="009542B1"/>
    <w:rsid w:val="009545F6"/>
    <w:rsid w:val="009F5078"/>
    <w:rsid w:val="009F62D7"/>
    <w:rsid w:val="00A2062E"/>
    <w:rsid w:val="00A26178"/>
    <w:rsid w:val="00A3395C"/>
    <w:rsid w:val="00A71C70"/>
    <w:rsid w:val="00A762A1"/>
    <w:rsid w:val="00A824E0"/>
    <w:rsid w:val="00AB3B64"/>
    <w:rsid w:val="00AF03EE"/>
    <w:rsid w:val="00AF5BD9"/>
    <w:rsid w:val="00B217B9"/>
    <w:rsid w:val="00B55A2D"/>
    <w:rsid w:val="00B81306"/>
    <w:rsid w:val="00B815B5"/>
    <w:rsid w:val="00B96A39"/>
    <w:rsid w:val="00BA2A20"/>
    <w:rsid w:val="00BA4179"/>
    <w:rsid w:val="00BA5D53"/>
    <w:rsid w:val="00BE0EAD"/>
    <w:rsid w:val="00BE3D01"/>
    <w:rsid w:val="00BF2D9D"/>
    <w:rsid w:val="00C62562"/>
    <w:rsid w:val="00C66C22"/>
    <w:rsid w:val="00C708A1"/>
    <w:rsid w:val="00C74CCD"/>
    <w:rsid w:val="00CA4560"/>
    <w:rsid w:val="00CD7E69"/>
    <w:rsid w:val="00CF1390"/>
    <w:rsid w:val="00D00FB8"/>
    <w:rsid w:val="00D227D8"/>
    <w:rsid w:val="00D253F5"/>
    <w:rsid w:val="00D341ED"/>
    <w:rsid w:val="00D92264"/>
    <w:rsid w:val="00D942F8"/>
    <w:rsid w:val="00DA3E6E"/>
    <w:rsid w:val="00DB014F"/>
    <w:rsid w:val="00DC3BAD"/>
    <w:rsid w:val="00DC686B"/>
    <w:rsid w:val="00DD5609"/>
    <w:rsid w:val="00E008F5"/>
    <w:rsid w:val="00E36F23"/>
    <w:rsid w:val="00E52A7F"/>
    <w:rsid w:val="00E67F91"/>
    <w:rsid w:val="00E7111A"/>
    <w:rsid w:val="00E73F2F"/>
    <w:rsid w:val="00E9755C"/>
    <w:rsid w:val="00EB0E3D"/>
    <w:rsid w:val="00ED6455"/>
    <w:rsid w:val="00ED7AE7"/>
    <w:rsid w:val="00EE7017"/>
    <w:rsid w:val="00F04172"/>
    <w:rsid w:val="00F1222A"/>
    <w:rsid w:val="00F33A13"/>
    <w:rsid w:val="00F34483"/>
    <w:rsid w:val="00F34EE7"/>
    <w:rsid w:val="00FB1879"/>
    <w:rsid w:val="00FD21B3"/>
    <w:rsid w:val="00FE295E"/>
    <w:rsid w:val="00FF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Table Web 1"/>
    <w:basedOn w:val="a1"/>
    <w:rsid w:val="00F344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F3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483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34483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F34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942F8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A3395C"/>
    <w:rPr>
      <w:color w:val="808080"/>
    </w:rPr>
  </w:style>
  <w:style w:type="paragraph" w:customStyle="1" w:styleId="1">
    <w:name w:val="Стиль1"/>
    <w:basedOn w:val="a"/>
    <w:link w:val="10"/>
    <w:qFormat/>
    <w:rsid w:val="00F1222A"/>
    <w:pPr>
      <w:tabs>
        <w:tab w:val="left" w:pos="-284"/>
      </w:tabs>
      <w:spacing w:after="0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2">
    <w:name w:val="Стиль2"/>
    <w:basedOn w:val="a"/>
    <w:link w:val="20"/>
    <w:qFormat/>
    <w:rsid w:val="00F1222A"/>
    <w:pPr>
      <w:tabs>
        <w:tab w:val="left" w:pos="-284"/>
      </w:tabs>
      <w:spacing w:after="0"/>
      <w:jc w:val="both"/>
    </w:pPr>
    <w:rPr>
      <w:rFonts w:ascii="Times New Roman" w:hAnsi="Times New Roman" w:cs="Times New Roman"/>
      <w:i/>
      <w:sz w:val="24"/>
      <w:szCs w:val="24"/>
    </w:rPr>
  </w:style>
  <w:style w:type="character" w:customStyle="1" w:styleId="10">
    <w:name w:val="Стиль1 Знак"/>
    <w:basedOn w:val="a0"/>
    <w:link w:val="1"/>
    <w:rsid w:val="00F1222A"/>
    <w:rPr>
      <w:rFonts w:ascii="Times New Roman" w:hAnsi="Times New Roman" w:cs="Times New Roman"/>
      <w:b/>
      <w:sz w:val="24"/>
      <w:szCs w:val="24"/>
    </w:rPr>
  </w:style>
  <w:style w:type="character" w:customStyle="1" w:styleId="hps">
    <w:name w:val="hps"/>
    <w:basedOn w:val="a0"/>
    <w:rsid w:val="00F1222A"/>
  </w:style>
  <w:style w:type="character" w:customStyle="1" w:styleId="20">
    <w:name w:val="Стиль2 Знак"/>
    <w:basedOn w:val="a0"/>
    <w:link w:val="2"/>
    <w:rsid w:val="00F1222A"/>
    <w:rPr>
      <w:rFonts w:ascii="Times New Roman" w:hAnsi="Times New Roman" w:cs="Times New Roman"/>
      <w:i/>
      <w:sz w:val="24"/>
      <w:szCs w:val="24"/>
    </w:rPr>
  </w:style>
  <w:style w:type="paragraph" w:customStyle="1" w:styleId="3">
    <w:name w:val="Стиль3"/>
    <w:basedOn w:val="a"/>
    <w:link w:val="30"/>
    <w:qFormat/>
    <w:rsid w:val="00F1222A"/>
    <w:pPr>
      <w:tabs>
        <w:tab w:val="left" w:pos="-284"/>
      </w:tabs>
      <w:spacing w:after="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9">
    <w:name w:val="Формула"/>
    <w:basedOn w:val="a"/>
    <w:next w:val="aa"/>
    <w:link w:val="ab"/>
    <w:qFormat/>
    <w:rsid w:val="001F3D70"/>
    <w:pPr>
      <w:tabs>
        <w:tab w:val="center" w:pos="4536"/>
        <w:tab w:val="right" w:pos="9070"/>
      </w:tabs>
      <w:spacing w:after="0" w:line="240" w:lineRule="auto"/>
      <w:ind w:firstLine="397"/>
      <w:jc w:val="center"/>
    </w:pPr>
    <w:rPr>
      <w:rFonts w:ascii="Times New Roman" w:eastAsia="Calibri" w:hAnsi="Times New Roman" w:cs="Times New Roman"/>
      <w:sz w:val="16"/>
      <w:lang w:eastAsia="en-US"/>
    </w:rPr>
  </w:style>
  <w:style w:type="character" w:customStyle="1" w:styleId="30">
    <w:name w:val="Стиль3 Знак"/>
    <w:basedOn w:val="a0"/>
    <w:link w:val="3"/>
    <w:rsid w:val="00F1222A"/>
    <w:rPr>
      <w:rFonts w:ascii="Times New Roman" w:hAnsi="Times New Roman" w:cs="Times New Roman"/>
      <w:sz w:val="24"/>
      <w:szCs w:val="24"/>
    </w:rPr>
  </w:style>
  <w:style w:type="character" w:customStyle="1" w:styleId="ab">
    <w:name w:val="Формула Знак"/>
    <w:link w:val="a9"/>
    <w:rsid w:val="001F3D70"/>
    <w:rPr>
      <w:rFonts w:ascii="Times New Roman" w:eastAsia="Calibri" w:hAnsi="Times New Roman" w:cs="Times New Roman"/>
      <w:sz w:val="16"/>
      <w:lang w:eastAsia="en-US"/>
    </w:rPr>
  </w:style>
  <w:style w:type="paragraph" w:customStyle="1" w:styleId="aa">
    <w:name w:val="Подформульный"/>
    <w:basedOn w:val="a"/>
    <w:next w:val="a"/>
    <w:link w:val="ac"/>
    <w:qFormat/>
    <w:rsid w:val="001F3D7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c">
    <w:name w:val="Подформульный Знак"/>
    <w:link w:val="aa"/>
    <w:rsid w:val="001F3D70"/>
    <w:rPr>
      <w:rFonts w:ascii="Times New Roman" w:eastAsia="Calibri" w:hAnsi="Times New Roman" w:cs="Times New Roman"/>
      <w:sz w:val="28"/>
      <w:szCs w:val="20"/>
    </w:rPr>
  </w:style>
  <w:style w:type="paragraph" w:customStyle="1" w:styleId="ad">
    <w:name w:val="Подрисуночная подпись"/>
    <w:basedOn w:val="a"/>
    <w:next w:val="a"/>
    <w:qFormat/>
    <w:rsid w:val="001F3D70"/>
    <w:pPr>
      <w:spacing w:before="120" w:after="120" w:line="240" w:lineRule="auto"/>
      <w:jc w:val="center"/>
    </w:pPr>
    <w:rPr>
      <w:rFonts w:ascii="Times New Roman" w:eastAsia="Calibri" w:hAnsi="Times New Roman" w:cs="Times New Roman"/>
      <w:sz w:val="16"/>
      <w:lang w:eastAsia="en-US"/>
    </w:rPr>
  </w:style>
  <w:style w:type="paragraph" w:customStyle="1" w:styleId="4">
    <w:name w:val="Стиль4"/>
    <w:basedOn w:val="a"/>
    <w:link w:val="40"/>
    <w:qFormat/>
    <w:rsid w:val="003A712A"/>
    <w:pPr>
      <w:tabs>
        <w:tab w:val="left" w:pos="-28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Стиль4 Знак"/>
    <w:basedOn w:val="a0"/>
    <w:link w:val="4"/>
    <w:rsid w:val="003A71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hdphoto" Target="media/hdphoto2.wdp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C4794-3898-44A4-B359-91A49544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PUTNIK</dc:creator>
  <cp:lastModifiedBy>1</cp:lastModifiedBy>
  <cp:revision>6</cp:revision>
  <dcterms:created xsi:type="dcterms:W3CDTF">2016-03-18T14:39:00Z</dcterms:created>
  <dcterms:modified xsi:type="dcterms:W3CDTF">2016-03-19T04:55:00Z</dcterms:modified>
</cp:coreProperties>
</file>