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0D" w:rsidRDefault="005A2D0D">
      <w:pPr>
        <w:pStyle w:val="a5"/>
      </w:pPr>
      <w:r>
        <w:t>Сведения об авторе</w:t>
      </w:r>
    </w:p>
    <w:p w:rsidR="005A2D0D" w:rsidRDefault="005A2D0D">
      <w:pPr>
        <w:jc w:val="center"/>
        <w:rPr>
          <w:b/>
          <w:bCs/>
          <w:sz w:val="28"/>
          <w:szCs w:val="28"/>
        </w:rPr>
      </w:pPr>
    </w:p>
    <w:p w:rsidR="005A2D0D" w:rsidRDefault="005A2D0D">
      <w:pPr>
        <w:pStyle w:val="a4"/>
      </w:pPr>
      <w:r>
        <w:t>Харитонов Виталий Михайлович, ведущий научный сотрудник,           кандидат биологических наук, доцент.</w:t>
      </w:r>
    </w:p>
    <w:p w:rsidR="005A2D0D" w:rsidRDefault="005A2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Область научных интересов: эволюционная морфология, таксономия и 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матика гоминид, эволюция онтогенеза гоминид.</w:t>
      </w:r>
    </w:p>
    <w:p w:rsidR="005A2D0D" w:rsidRDefault="005A2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служебный:</w:t>
      </w:r>
    </w:p>
    <w:p w:rsidR="005A2D0D" w:rsidRDefault="005A2D0D">
      <w:pPr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03009, г"/>
        </w:smartTagPr>
        <w:r>
          <w:rPr>
            <w:sz w:val="28"/>
            <w:szCs w:val="28"/>
          </w:rPr>
          <w:t>103009, г</w:t>
        </w:r>
      </w:smartTag>
      <w:r>
        <w:rPr>
          <w:sz w:val="28"/>
          <w:szCs w:val="28"/>
        </w:rPr>
        <w:t xml:space="preserve">. Москва, ул. Моховая, д.11, НИИ и Музей антропологии МГУ. </w:t>
      </w:r>
    </w:p>
    <w:p w:rsidR="005A2D0D" w:rsidRDefault="005A2D0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Телефоны: (495) 6297536 сл.</w:t>
      </w:r>
    </w:p>
    <w:p w:rsidR="005A2D0D" w:rsidRDefault="005A2D0D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hyperlink r:id="rId5" w:history="1">
        <w:r>
          <w:rPr>
            <w:rStyle w:val="a3"/>
            <w:sz w:val="28"/>
            <w:szCs w:val="28"/>
            <w:lang w:val="en-US"/>
          </w:rPr>
          <w:t>1605vit@rambler.ru</w:t>
        </w:r>
      </w:hyperlink>
    </w:p>
    <w:p w:rsidR="005A2D0D" w:rsidRDefault="005A2D0D">
      <w:pPr>
        <w:rPr>
          <w:sz w:val="28"/>
          <w:szCs w:val="28"/>
          <w:lang w:val="en-US"/>
        </w:rPr>
      </w:pPr>
    </w:p>
    <w:p w:rsidR="005A2D0D" w:rsidRDefault="005A2D0D">
      <w:pPr>
        <w:pStyle w:val="1"/>
      </w:pPr>
      <w:r>
        <w:t>Список основных научных работ</w:t>
      </w:r>
    </w:p>
    <w:p w:rsidR="005A2D0D" w:rsidRDefault="005A2D0D">
      <w:pPr>
        <w:jc w:val="center"/>
        <w:rPr>
          <w:b/>
          <w:bCs/>
          <w:sz w:val="28"/>
          <w:szCs w:val="28"/>
        </w:rPr>
      </w:pPr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Kolossov Yr.G., Kharitonov V.M., Yakimov V.P. (1975). Paleoanthropic spesiments from the site Zaskalnaya VI in </w:t>
      </w:r>
      <w:proofErr w:type="gramStart"/>
      <w:r>
        <w:rPr>
          <w:sz w:val="28"/>
          <w:szCs w:val="28"/>
          <w:lang w:val="en-US"/>
        </w:rPr>
        <w:t xml:space="preserve">the  </w:t>
      </w:r>
      <w:smartTag w:uri="urn:schemas-microsoft-com:office:smarttags" w:element="place">
        <w:r>
          <w:rPr>
            <w:sz w:val="28"/>
            <w:szCs w:val="28"/>
            <w:lang w:val="en-US"/>
          </w:rPr>
          <w:t>Crimea</w:t>
        </w:r>
      </w:smartTag>
      <w:proofErr w:type="gramEnd"/>
      <w:r>
        <w:rPr>
          <w:sz w:val="28"/>
          <w:szCs w:val="28"/>
          <w:lang w:val="en-US"/>
        </w:rPr>
        <w:t>.  In: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Paleoanthropology. Morphology and Palaeoecology.  pp. 419-429.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  <w:lang w:val="en-US"/>
            </w:rPr>
            <w:t>New York</w:t>
          </w:r>
        </w:smartTag>
      </w:smartTag>
      <w:r>
        <w:rPr>
          <w:sz w:val="28"/>
          <w:szCs w:val="28"/>
          <w:lang w:val="en-US"/>
        </w:rPr>
        <w:t>: Mouton.</w:t>
      </w:r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Faerman M., Zilberman V., Smith P., Kharitonov V., Batsevitz V</w:t>
      </w:r>
      <w:proofErr w:type="gramStart"/>
      <w:r>
        <w:rPr>
          <w:sz w:val="28"/>
          <w:szCs w:val="28"/>
          <w:lang w:val="en-US"/>
        </w:rPr>
        <w:t>.(</w:t>
      </w:r>
      <w:proofErr w:type="gramEnd"/>
      <w:r>
        <w:rPr>
          <w:sz w:val="28"/>
          <w:szCs w:val="28"/>
          <w:lang w:val="en-US"/>
        </w:rPr>
        <w:t xml:space="preserve">1994). A </w:t>
      </w:r>
      <w:proofErr w:type="gramStart"/>
      <w:r>
        <w:rPr>
          <w:sz w:val="28"/>
          <w:szCs w:val="28"/>
          <w:lang w:val="en-US"/>
        </w:rPr>
        <w:t>neanderthal</w:t>
      </w:r>
      <w:proofErr w:type="gramEnd"/>
      <w:r>
        <w:rPr>
          <w:sz w:val="28"/>
          <w:szCs w:val="28"/>
          <w:lang w:val="en-US"/>
        </w:rPr>
        <w:t xml:space="preserve"> infant from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lang w:val="en-US"/>
            </w:rPr>
            <w:t>Barakai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Cave</w:t>
          </w:r>
        </w:smartTag>
      </w:smartTag>
      <w:r>
        <w:rPr>
          <w:sz w:val="28"/>
          <w:szCs w:val="28"/>
          <w:lang w:val="en-US"/>
        </w:rPr>
        <w:t>, Vestern Caucasus. J. Hum. Evol. 27, 405-415.</w:t>
      </w:r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Ovchinnikov V., Gotherstrom A., Romanova G., Kharitonov V., Liden K., Goodwin W. Molecular analysis of Neanderthal DNA from the northern Caucasus. Nature, vol.404, March 30, 2000, pp.490-493.</w:t>
      </w:r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L.V.Golovanova, John F. Hoffecker, V.M. Kharitonov, and G.P.Romanova. </w:t>
      </w:r>
      <w:smartTag w:uri="urn:schemas-microsoft-com:office:smarttags" w:element="PlaceName">
        <w:r>
          <w:rPr>
            <w:sz w:val="28"/>
            <w:szCs w:val="28"/>
            <w:lang w:val="en-US"/>
          </w:rPr>
          <w:t>Mezmaiskaya</w:t>
        </w:r>
      </w:smartTag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Cave</w:t>
        </w:r>
      </w:smartTag>
      <w:r>
        <w:rPr>
          <w:sz w:val="28"/>
          <w:szCs w:val="28"/>
          <w:lang w:val="en-US"/>
        </w:rPr>
        <w:t xml:space="preserve">: A Neanderthal Occupation in the </w:t>
      </w:r>
      <w:smartTag w:uri="urn:schemas-microsoft-com:office:smarttags" w:element="place">
        <w:r>
          <w:rPr>
            <w:sz w:val="28"/>
            <w:szCs w:val="28"/>
            <w:lang w:val="en-US"/>
          </w:rPr>
          <w:t>Northern Caucasus</w:t>
        </w:r>
      </w:smartTag>
      <w:r>
        <w:rPr>
          <w:sz w:val="28"/>
          <w:szCs w:val="28"/>
          <w:lang w:val="en-US"/>
        </w:rPr>
        <w:t>. Current Anthropology, vol. 40, Number 1, 1999, pp.77-86.</w:t>
      </w:r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М.. Введение в теорию антропогенеза и археологию палеолита. М., изд. МГУ, 1998.</w:t>
      </w:r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М.. Роль онтогенетических перестроек в антропогенезе. //Биологическая эволюция и человек. М., изд. МГУ,1989, с.125-155.</w:t>
      </w:r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 Сравнительно-морфологические принципы таксоно</w:t>
      </w:r>
      <w:r>
        <w:rPr>
          <w:sz w:val="28"/>
          <w:szCs w:val="28"/>
        </w:rPr>
        <w:softHyphen/>
        <w:t>мии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минид и некоторых млекопитающих. //Материалы Х междуна</w:t>
      </w:r>
      <w:r>
        <w:rPr>
          <w:sz w:val="28"/>
          <w:szCs w:val="28"/>
        </w:rPr>
        <w:softHyphen/>
        <w:t>родного антр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пологического конгресса в г. Дели (Индия). М., Наука, 1978, с.188-198.</w:t>
      </w:r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 Эволюционная антропология //Антропо</w:t>
      </w:r>
      <w:r>
        <w:rPr>
          <w:sz w:val="28"/>
          <w:szCs w:val="28"/>
        </w:rPr>
        <w:softHyphen/>
        <w:t>ло</w:t>
      </w:r>
      <w:r>
        <w:rPr>
          <w:sz w:val="28"/>
          <w:szCs w:val="28"/>
        </w:rPr>
        <w:softHyphen/>
        <w:t>гия. Учеб</w:t>
      </w:r>
      <w:r>
        <w:rPr>
          <w:sz w:val="28"/>
          <w:szCs w:val="28"/>
        </w:rPr>
        <w:softHyphen/>
        <w:t xml:space="preserve">ник. </w:t>
      </w:r>
      <w:proofErr w:type="gramStart"/>
      <w:r>
        <w:rPr>
          <w:sz w:val="28"/>
          <w:szCs w:val="28"/>
        </w:rPr>
        <w:t>М., Владос, 2003, с.4-49 (совм.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А. П. Ожиговой, Е. З. Годиной, Е. Н. Хрисанфовой).</w:t>
      </w:r>
      <w:proofErr w:type="gramEnd"/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М.. Посткраниальный скелет детей из верхнепалео</w:t>
      </w:r>
      <w:r>
        <w:rPr>
          <w:sz w:val="28"/>
          <w:szCs w:val="28"/>
        </w:rPr>
        <w:softHyphen/>
        <w:t>литического памя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Сунгирь //HOMO SUNGIRENSIS. Верхнепа</w:t>
      </w:r>
      <w:r>
        <w:rPr>
          <w:sz w:val="28"/>
          <w:szCs w:val="28"/>
        </w:rPr>
        <w:softHyphen/>
        <w:t>лео</w:t>
      </w:r>
      <w:r>
        <w:rPr>
          <w:sz w:val="28"/>
          <w:szCs w:val="28"/>
        </w:rPr>
        <w:softHyphen/>
        <w:t>литический человек: экологич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и эволюционные аспекты иссле</w:t>
      </w:r>
      <w:r>
        <w:rPr>
          <w:sz w:val="28"/>
          <w:szCs w:val="28"/>
        </w:rPr>
        <w:softHyphen/>
        <w:t xml:space="preserve">дования. </w:t>
      </w:r>
      <w:proofErr w:type="gramStart"/>
      <w:r>
        <w:rPr>
          <w:sz w:val="28"/>
          <w:szCs w:val="28"/>
        </w:rPr>
        <w:t>М., Научный мир,2000, с. 271-286 (совм.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Б. А. Никитюк).</w:t>
      </w:r>
      <w:proofErr w:type="gramEnd"/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 Объективная классификация  Рода Homo на основе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гомерного биометрического анализа признаков черепа гоминид. //Воп</w:t>
      </w:r>
      <w:r>
        <w:rPr>
          <w:sz w:val="28"/>
          <w:szCs w:val="28"/>
        </w:rPr>
        <w:softHyphen/>
        <w:t>росы антропологии. М., вып.90,2003, с. 22-34 (совм.В.Е.Дерябин).</w:t>
      </w:r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Харитонов В. М. Проблема исследования эволюции онтогенеза в антроп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генезе на палеонтологическом материале. //Материалы между</w:t>
      </w:r>
      <w:r>
        <w:rPr>
          <w:sz w:val="28"/>
          <w:szCs w:val="28"/>
        </w:rPr>
        <w:softHyphen/>
        <w:t>народной конференции «Антр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пология  на пороге III тысячелетия (итоги и перспективы). М.,2004, с.1-27.</w:t>
      </w:r>
    </w:p>
    <w:p w:rsidR="005A2D0D" w:rsidRDefault="005A2D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 О некоторых общебиологических аспектах теории антропоген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за. //Как человек заселил планету Земля. М.,2006,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225-254. </w:t>
      </w:r>
    </w:p>
    <w:p w:rsidR="005A2D0D" w:rsidRDefault="005A2D0D">
      <w:pPr>
        <w:rPr>
          <w:sz w:val="28"/>
          <w:szCs w:val="28"/>
        </w:rPr>
      </w:pPr>
    </w:p>
    <w:sectPr w:rsidR="005A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599"/>
    <w:multiLevelType w:val="hybridMultilevel"/>
    <w:tmpl w:val="68120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D0D"/>
    <w:rsid w:val="002B2060"/>
    <w:rsid w:val="002B6E2B"/>
    <w:rsid w:val="005A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a5">
    <w:name w:val="Title"/>
    <w:basedOn w:val="a"/>
    <w:qFormat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605vi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авторе:</vt:lpstr>
    </vt:vector>
  </TitlesOfParts>
  <Company>Work</Company>
  <LinksUpToDate>false</LinksUpToDate>
  <CharactersWithSpaces>2608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mailto:1605vit@rambler.ru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авторе:</dc:title>
  <dc:creator>User</dc:creator>
  <cp:lastModifiedBy>Виталий</cp:lastModifiedBy>
  <cp:revision>2</cp:revision>
  <dcterms:created xsi:type="dcterms:W3CDTF">2016-11-01T14:01:00Z</dcterms:created>
  <dcterms:modified xsi:type="dcterms:W3CDTF">2016-11-01T14:01:00Z</dcterms:modified>
</cp:coreProperties>
</file>